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3A45" w14:textId="77777777" w:rsidR="007F1116" w:rsidRPr="00156092" w:rsidRDefault="007F1116" w:rsidP="00156092">
      <w:pPr>
        <w:spacing w:line="340" w:lineRule="exact"/>
        <w:jc w:val="thaiDistribute"/>
        <w:rPr>
          <w:rFonts w:asciiTheme="minorBidi" w:eastAsia="Cordia New" w:hAnsiTheme="minorBidi" w:cstheme="minorBidi"/>
          <w:sz w:val="28"/>
        </w:rPr>
      </w:pPr>
    </w:p>
    <w:p w14:paraId="07339EE3" w14:textId="15A4C35B" w:rsidR="007F1116" w:rsidRPr="00156092" w:rsidRDefault="007F1116" w:rsidP="00156092">
      <w:pPr>
        <w:numPr>
          <w:ilvl w:val="0"/>
          <w:numId w:val="4"/>
        </w:numPr>
        <w:tabs>
          <w:tab w:val="left" w:pos="270"/>
          <w:tab w:val="left" w:pos="1260"/>
          <w:tab w:val="left" w:pos="1440"/>
        </w:tabs>
        <w:spacing w:line="340" w:lineRule="exact"/>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Check for accuracy and completeness of documents received from BI-IRB before signing the receipt for documents or within 1 working day of documents receipt by electronic file. Submit </w:t>
      </w:r>
      <w:r w:rsidR="003F6A65">
        <w:rPr>
          <w:rFonts w:asciiTheme="minorBidi" w:eastAsia="Cordia New" w:hAnsiTheme="minorBidi" w:cstheme="minorBidi"/>
          <w:sz w:val="28"/>
        </w:rPr>
        <w:t xml:space="preserve">your </w:t>
      </w:r>
      <w:r w:rsidR="003F6A65" w:rsidRPr="00156092">
        <w:rPr>
          <w:rFonts w:asciiTheme="minorBidi" w:eastAsia="Cordia New" w:hAnsiTheme="minorBidi" w:cstheme="minorBidi"/>
          <w:sz w:val="28"/>
        </w:rPr>
        <w:t xml:space="preserve">objection </w:t>
      </w:r>
      <w:r w:rsidR="003F6A65">
        <w:rPr>
          <w:rFonts w:asciiTheme="minorBidi" w:eastAsia="Cordia New" w:hAnsiTheme="minorBidi" w:cstheme="minorBidi"/>
          <w:sz w:val="28"/>
        </w:rPr>
        <w:t xml:space="preserve">and/or </w:t>
      </w:r>
      <w:r w:rsidRPr="00156092">
        <w:rPr>
          <w:rFonts w:asciiTheme="minorBidi" w:eastAsia="Cordia New" w:hAnsiTheme="minorBidi" w:cstheme="minorBidi"/>
          <w:sz w:val="28"/>
        </w:rPr>
        <w:t>any query within the stated time for type to documents receipt. After that time frame</w:t>
      </w:r>
      <w:r w:rsidR="0049125A" w:rsidRPr="00156092">
        <w:rPr>
          <w:rFonts w:asciiTheme="minorBidi" w:eastAsia="Cordia New" w:hAnsiTheme="minorBidi" w:cstheme="minorBidi"/>
          <w:sz w:val="28"/>
        </w:rPr>
        <w:t>,</w:t>
      </w:r>
      <w:r w:rsidRPr="00156092">
        <w:rPr>
          <w:rFonts w:asciiTheme="minorBidi" w:eastAsia="Cordia New" w:hAnsiTheme="minorBidi" w:cstheme="minorBidi"/>
          <w:sz w:val="28"/>
        </w:rPr>
        <w:t xml:space="preserve"> BI-IRB documents sent will be considered accepted by the recipient</w:t>
      </w:r>
      <w:r w:rsidRPr="00156092">
        <w:rPr>
          <w:rFonts w:asciiTheme="minorBidi" w:eastAsia="Cordia New" w:hAnsiTheme="minorBidi" w:cstheme="minorBidi"/>
          <w:sz w:val="28"/>
          <w:cs/>
        </w:rPr>
        <w:t xml:space="preserve"> </w:t>
      </w:r>
      <w:r w:rsidRPr="00156092">
        <w:rPr>
          <w:rFonts w:asciiTheme="minorBidi" w:eastAsia="Cordia New" w:hAnsiTheme="minorBidi" w:cstheme="minorBidi"/>
          <w:sz w:val="28"/>
        </w:rPr>
        <w:t>as accurate and complete.</w:t>
      </w:r>
    </w:p>
    <w:p w14:paraId="62633085" w14:textId="77777777" w:rsidR="007F1116" w:rsidRPr="00156092" w:rsidRDefault="007F1116" w:rsidP="00156092">
      <w:pPr>
        <w:numPr>
          <w:ilvl w:val="0"/>
          <w:numId w:val="4"/>
        </w:numPr>
        <w:tabs>
          <w:tab w:val="left" w:pos="270"/>
          <w:tab w:val="left" w:pos="1260"/>
          <w:tab w:val="left" w:pos="1440"/>
        </w:tabs>
        <w:spacing w:line="340" w:lineRule="exact"/>
        <w:jc w:val="thaiDistribute"/>
        <w:rPr>
          <w:rFonts w:asciiTheme="minorBidi" w:eastAsia="Cordia New" w:hAnsiTheme="minorBidi" w:cstheme="minorBidi"/>
          <w:sz w:val="28"/>
        </w:rPr>
      </w:pPr>
      <w:r w:rsidRPr="00156092">
        <w:rPr>
          <w:rFonts w:asciiTheme="minorBidi" w:eastAsia="Cordia New" w:hAnsiTheme="minorBidi" w:cstheme="minorBidi"/>
          <w:sz w:val="28"/>
        </w:rPr>
        <w:t>Conduct research project as documented in the</w:t>
      </w:r>
      <w:r w:rsidRPr="00156092">
        <w:rPr>
          <w:rFonts w:asciiTheme="minorBidi" w:eastAsia="Cordia New" w:hAnsiTheme="minorBidi" w:cstheme="minorBidi"/>
          <w:sz w:val="28"/>
          <w:cs/>
        </w:rPr>
        <w:t xml:space="preserve"> </w:t>
      </w:r>
      <w:r w:rsidRPr="00156092">
        <w:rPr>
          <w:rFonts w:asciiTheme="minorBidi" w:eastAsia="Cordia New" w:hAnsiTheme="minorBidi" w:cstheme="minorBidi"/>
          <w:sz w:val="28"/>
        </w:rPr>
        <w:t xml:space="preserve">most recent BI-IRB approved research protocol and related document. The approved documents must have BI-IRB approval stamp which is signed by the person designated by BI-IRB chairperson on every page. Investigator must strictly follow BI-IRB conditions for approval as stated in the certificate of approval for the research project. Conduct research project according to an applicable laws and regulations. </w:t>
      </w:r>
    </w:p>
    <w:p w14:paraId="12495827" w14:textId="7B39F87F" w:rsidR="007F1116" w:rsidRPr="00156092" w:rsidRDefault="007F1116" w:rsidP="00156092">
      <w:pPr>
        <w:numPr>
          <w:ilvl w:val="0"/>
          <w:numId w:val="4"/>
        </w:numPr>
        <w:tabs>
          <w:tab w:val="left" w:pos="270"/>
          <w:tab w:val="left" w:pos="1260"/>
          <w:tab w:val="left" w:pos="1440"/>
        </w:tabs>
        <w:spacing w:line="340" w:lineRule="exact"/>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Use the most recent BI-IRB approved and stamped participant information sheet and informed consent form, recruitment materials, brochure, and other material to be provided to research </w:t>
      </w:r>
      <w:r w:rsidR="000F77C1">
        <w:rPr>
          <w:rFonts w:asciiTheme="minorBidi" w:eastAsia="Cordia New" w:hAnsiTheme="minorBidi" w:cstheme="minorBidi"/>
          <w:sz w:val="28"/>
        </w:rPr>
        <w:t>participant</w:t>
      </w:r>
      <w:r w:rsidRPr="00156092">
        <w:rPr>
          <w:rFonts w:asciiTheme="minorBidi" w:eastAsia="Cordia New" w:hAnsiTheme="minorBidi" w:cstheme="minorBidi"/>
          <w:sz w:val="28"/>
        </w:rPr>
        <w:t xml:space="preserve">s. </w:t>
      </w:r>
    </w:p>
    <w:p w14:paraId="22C790FC" w14:textId="77777777" w:rsidR="007F1116" w:rsidRPr="00156092" w:rsidRDefault="007F1116" w:rsidP="00156092">
      <w:pPr>
        <w:numPr>
          <w:ilvl w:val="0"/>
          <w:numId w:val="4"/>
        </w:numPr>
        <w:tabs>
          <w:tab w:val="left" w:pos="270"/>
          <w:tab w:val="left" w:pos="1260"/>
          <w:tab w:val="left" w:pos="1440"/>
        </w:tabs>
        <w:spacing w:line="340" w:lineRule="exact"/>
        <w:jc w:val="thaiDistribute"/>
        <w:rPr>
          <w:rFonts w:asciiTheme="minorBidi" w:eastAsia="Cordia New" w:hAnsiTheme="minorBidi" w:cstheme="minorBidi"/>
          <w:sz w:val="28"/>
        </w:rPr>
      </w:pPr>
      <w:r w:rsidRPr="00156092">
        <w:rPr>
          <w:rFonts w:asciiTheme="minorBidi" w:eastAsia="Cordia New" w:hAnsiTheme="minorBidi" w:cstheme="minorBidi"/>
          <w:sz w:val="28"/>
        </w:rPr>
        <w:t>Investigator must submit the following documents to BI-RB for approval or acknowledgement using BI-IRB forms and accompanying required documents.</w:t>
      </w:r>
    </w:p>
    <w:p w14:paraId="5D11CB97" w14:textId="36E1A1E4" w:rsidR="007F1116" w:rsidRPr="00156092" w:rsidRDefault="007F1116" w:rsidP="00156092">
      <w:pPr>
        <w:tabs>
          <w:tab w:val="left" w:pos="270"/>
          <w:tab w:val="left" w:pos="1260"/>
          <w:tab w:val="left" w:pos="1440"/>
        </w:tabs>
        <w:spacing w:line="340" w:lineRule="exact"/>
        <w:ind w:left="360"/>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4.1 Protocol or Document or Project </w:t>
      </w:r>
      <w:r w:rsidRPr="006475A0">
        <w:rPr>
          <w:rFonts w:asciiTheme="minorBidi" w:eastAsia="Cordia New" w:hAnsiTheme="minorBidi" w:cstheme="minorBidi"/>
          <w:sz w:val="28"/>
        </w:rPr>
        <w:t xml:space="preserve">Amendment </w:t>
      </w:r>
      <w:r w:rsidR="002D74C7" w:rsidRPr="006475A0">
        <w:rPr>
          <w:rFonts w:asciiTheme="minorBidi" w:eastAsia="Cordia New" w:hAnsiTheme="minorBidi" w:cstheme="minorBidi"/>
          <w:sz w:val="28"/>
        </w:rPr>
        <w:t>(AF03-IRB1.03)</w:t>
      </w:r>
    </w:p>
    <w:p w14:paraId="2623EB17" w14:textId="4F1FBEFF" w:rsidR="007F1116" w:rsidRPr="00156092" w:rsidRDefault="007F1116" w:rsidP="00156092">
      <w:pPr>
        <w:tabs>
          <w:tab w:val="left" w:pos="270"/>
          <w:tab w:val="left" w:pos="1260"/>
          <w:tab w:val="left" w:pos="1440"/>
        </w:tabs>
        <w:spacing w:line="340" w:lineRule="exact"/>
        <w:ind w:left="720"/>
        <w:jc w:val="thaiDistribute"/>
        <w:rPr>
          <w:rFonts w:asciiTheme="minorBidi" w:eastAsia="Cordia New" w:hAnsiTheme="minorBidi" w:cstheme="minorBidi"/>
          <w:sz w:val="28"/>
        </w:rPr>
      </w:pPr>
      <w:r w:rsidRPr="00156092">
        <w:rPr>
          <w:rFonts w:asciiTheme="minorBidi" w:eastAsia="Cordia New" w:hAnsiTheme="minorBidi" w:cstheme="minorBidi"/>
          <w:sz w:val="28"/>
        </w:rPr>
        <w:t>Approval from BI-IRB is required prior to implementation of the following (unless the change is necessary to eliminate immediate hazard to research participant which must be reported as protocol deviation within 10 days after the event).</w:t>
      </w:r>
    </w:p>
    <w:p w14:paraId="216E6EBA" w14:textId="5046E982" w:rsidR="007F1116" w:rsidRPr="00156092" w:rsidRDefault="007F1116" w:rsidP="00156092">
      <w:pPr>
        <w:tabs>
          <w:tab w:val="left" w:pos="270"/>
          <w:tab w:val="left" w:pos="1260"/>
          <w:tab w:val="left" w:pos="1440"/>
        </w:tabs>
        <w:spacing w:line="340" w:lineRule="exact"/>
        <w:ind w:left="1260" w:hanging="540"/>
        <w:jc w:val="thaiDistribute"/>
        <w:rPr>
          <w:rFonts w:asciiTheme="minorBidi" w:eastAsia="Cordia New" w:hAnsiTheme="minorBidi" w:cstheme="minorBidi"/>
          <w:sz w:val="28"/>
        </w:rPr>
      </w:pPr>
      <w:r w:rsidRPr="00156092">
        <w:rPr>
          <w:rFonts w:asciiTheme="minorBidi" w:eastAsia="Cordia New" w:hAnsiTheme="minorBidi" w:cstheme="minorBidi"/>
          <w:sz w:val="28"/>
        </w:rPr>
        <w:t>4.1.1 Research project according to research protocol that have been changed from the most recent BI-IRB approved research protocol.</w:t>
      </w:r>
    </w:p>
    <w:p w14:paraId="249A8B25" w14:textId="3AD0C2D8" w:rsidR="007F1116" w:rsidRPr="00156092" w:rsidRDefault="007F1116" w:rsidP="00156092">
      <w:pPr>
        <w:tabs>
          <w:tab w:val="left" w:pos="270"/>
          <w:tab w:val="left" w:pos="1260"/>
          <w:tab w:val="left" w:pos="1440"/>
        </w:tabs>
        <w:spacing w:line="340" w:lineRule="exact"/>
        <w:ind w:firstLine="720"/>
        <w:jc w:val="thaiDistribute"/>
        <w:rPr>
          <w:rFonts w:asciiTheme="minorBidi" w:eastAsia="Cordia New" w:hAnsiTheme="minorBidi" w:cstheme="minorBidi"/>
          <w:sz w:val="28"/>
        </w:rPr>
      </w:pPr>
      <w:r w:rsidRPr="00156092">
        <w:rPr>
          <w:rFonts w:asciiTheme="minorBidi" w:eastAsia="Cordia New" w:hAnsiTheme="minorBidi" w:cstheme="minorBidi"/>
          <w:sz w:val="28"/>
        </w:rPr>
        <w:t>4.1.2 Planned deviation from the most recent BI-IRB approved research protocol.</w:t>
      </w:r>
    </w:p>
    <w:p w14:paraId="57D8DF69" w14:textId="1CD8D379" w:rsidR="007F1116" w:rsidRPr="00156092" w:rsidRDefault="007F1116" w:rsidP="00156092">
      <w:pPr>
        <w:tabs>
          <w:tab w:val="left" w:pos="270"/>
          <w:tab w:val="left" w:pos="1260"/>
          <w:tab w:val="left" w:pos="1440"/>
        </w:tabs>
        <w:spacing w:line="340" w:lineRule="exact"/>
        <w:ind w:firstLine="720"/>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4.1.3 For changes necessary to eliminate immediate hazard to research participant </w:t>
      </w:r>
    </w:p>
    <w:p w14:paraId="5A68F67E" w14:textId="0695F4C4" w:rsidR="007F1116" w:rsidRPr="006475A0" w:rsidRDefault="007F1116" w:rsidP="00156092">
      <w:pPr>
        <w:tabs>
          <w:tab w:val="left" w:pos="270"/>
          <w:tab w:val="left" w:pos="1260"/>
          <w:tab w:val="left" w:pos="1440"/>
        </w:tabs>
        <w:spacing w:line="340" w:lineRule="exact"/>
        <w:ind w:left="1170"/>
        <w:jc w:val="thaiDistribute"/>
        <w:rPr>
          <w:rFonts w:asciiTheme="minorBidi" w:eastAsia="Cordia New" w:hAnsiTheme="minorBidi" w:cstheme="minorBidi"/>
          <w:sz w:val="28"/>
        </w:rPr>
      </w:pPr>
      <w:r w:rsidRPr="00156092">
        <w:rPr>
          <w:rFonts w:asciiTheme="minorBidi" w:eastAsia="Cordia New" w:hAnsiTheme="minorBidi" w:cstheme="minorBidi"/>
          <w:sz w:val="28"/>
        </w:rPr>
        <w:t>If investigator wants to conduct research project according to the changes</w:t>
      </w:r>
      <w:r w:rsidR="000309A5" w:rsidRPr="00156092">
        <w:rPr>
          <w:rFonts w:asciiTheme="minorBidi" w:eastAsia="Cordia New" w:hAnsiTheme="minorBidi" w:cstheme="minorBidi"/>
          <w:sz w:val="28"/>
        </w:rPr>
        <w:t>,</w:t>
      </w:r>
      <w:r w:rsidRPr="00156092">
        <w:rPr>
          <w:rFonts w:asciiTheme="minorBidi" w:eastAsia="Cordia New" w:hAnsiTheme="minorBidi" w:cstheme="minorBidi"/>
          <w:sz w:val="28"/>
        </w:rPr>
        <w:t xml:space="preserve"> an amendment of the research protocol, using </w:t>
      </w:r>
      <w:r w:rsidR="00A90462" w:rsidRPr="006475A0">
        <w:rPr>
          <w:rFonts w:asciiTheme="minorBidi" w:eastAsia="Cordia New" w:hAnsiTheme="minorBidi" w:cstheme="minorBidi"/>
          <w:sz w:val="28"/>
        </w:rPr>
        <w:t xml:space="preserve">Research Project Correction / Amendment Form (AF03-IRB1.03) </w:t>
      </w:r>
      <w:r w:rsidRPr="006475A0">
        <w:rPr>
          <w:rFonts w:asciiTheme="minorBidi" w:eastAsia="Cordia New" w:hAnsiTheme="minorBidi" w:cstheme="minorBidi"/>
          <w:sz w:val="28"/>
        </w:rPr>
        <w:t xml:space="preserve">must be submitted for BI-IRB approval prior to performing the changes on research participant.                                                                        </w:t>
      </w:r>
    </w:p>
    <w:p w14:paraId="07C52EBF" w14:textId="6B24B164" w:rsidR="007F1116" w:rsidRPr="006475A0" w:rsidRDefault="007F1116" w:rsidP="00156092">
      <w:pPr>
        <w:tabs>
          <w:tab w:val="left" w:pos="270"/>
          <w:tab w:val="left" w:pos="1260"/>
          <w:tab w:val="left" w:pos="1440"/>
        </w:tabs>
        <w:spacing w:line="340" w:lineRule="exact"/>
        <w:ind w:firstLine="360"/>
        <w:jc w:val="thaiDistribute"/>
        <w:rPr>
          <w:rFonts w:asciiTheme="minorBidi" w:eastAsia="Cordia New" w:hAnsiTheme="minorBidi" w:cstheme="minorBidi"/>
          <w:sz w:val="28"/>
        </w:rPr>
      </w:pPr>
      <w:r w:rsidRPr="006475A0">
        <w:rPr>
          <w:rFonts w:asciiTheme="minorBidi" w:eastAsia="Cordia New" w:hAnsiTheme="minorBidi" w:cstheme="minorBidi"/>
          <w:sz w:val="28"/>
        </w:rPr>
        <w:t xml:space="preserve">4.2 Progress report </w:t>
      </w:r>
      <w:r w:rsidR="002D74C7" w:rsidRPr="006475A0">
        <w:rPr>
          <w:rFonts w:asciiTheme="minorBidi" w:eastAsia="Cordia New" w:hAnsiTheme="minorBidi" w:cstheme="minorBidi"/>
          <w:sz w:val="28"/>
        </w:rPr>
        <w:t>(AF01-IRB1.06)</w:t>
      </w:r>
    </w:p>
    <w:p w14:paraId="17988FC0" w14:textId="6BCE64A5" w:rsidR="000309A5" w:rsidRPr="006475A0" w:rsidRDefault="007F1116" w:rsidP="00156092">
      <w:pPr>
        <w:tabs>
          <w:tab w:val="left" w:pos="270"/>
          <w:tab w:val="left" w:pos="1260"/>
          <w:tab w:val="left" w:pos="1440"/>
        </w:tabs>
        <w:spacing w:line="340" w:lineRule="exact"/>
        <w:ind w:left="720"/>
        <w:jc w:val="thaiDistribute"/>
        <w:rPr>
          <w:rFonts w:asciiTheme="minorBidi" w:eastAsia="Cordia New" w:hAnsiTheme="minorBidi" w:cstheme="minorBidi"/>
          <w:sz w:val="28"/>
        </w:rPr>
      </w:pPr>
      <w:r w:rsidRPr="006475A0">
        <w:rPr>
          <w:rFonts w:asciiTheme="minorBidi" w:eastAsia="Cordia New" w:hAnsiTheme="minorBidi" w:cstheme="minorBidi"/>
          <w:sz w:val="28"/>
        </w:rPr>
        <w:t>Investigator must submit progress report for the research project as per frequency stated in BI-IRB certificate of approval. In case where research project is still ongoing and is not expected to end pri</w:t>
      </w:r>
      <w:r w:rsidR="008D51B5">
        <w:rPr>
          <w:rFonts w:asciiTheme="minorBidi" w:eastAsia="Cordia New" w:hAnsiTheme="minorBidi" w:cstheme="minorBidi"/>
          <w:sz w:val="28"/>
        </w:rPr>
        <w:t>or to expiry of BI-IRB approval</w:t>
      </w:r>
      <w:r w:rsidRPr="006475A0">
        <w:rPr>
          <w:rFonts w:asciiTheme="minorBidi" w:eastAsia="Cordia New" w:hAnsiTheme="minorBidi" w:cstheme="minorBidi"/>
          <w:sz w:val="28"/>
        </w:rPr>
        <w:t xml:space="preserve"> for renewal of approval</w:t>
      </w:r>
      <w:r w:rsidR="008D51B5">
        <w:rPr>
          <w:rFonts w:asciiTheme="minorBidi" w:eastAsia="Cordia New" w:hAnsiTheme="minorBidi" w:cstheme="minorBidi"/>
          <w:sz w:val="28"/>
        </w:rPr>
        <w:t>,</w:t>
      </w:r>
      <w:r w:rsidRPr="006475A0">
        <w:rPr>
          <w:rFonts w:asciiTheme="minorBidi" w:eastAsia="Cordia New" w:hAnsiTheme="minorBidi" w:cstheme="minorBidi"/>
          <w:sz w:val="28"/>
        </w:rPr>
        <w:t xml:space="preserve"> investigator must submit Progress Report Form </w:t>
      </w:r>
      <w:r w:rsidR="002D74C7" w:rsidRPr="006475A0">
        <w:rPr>
          <w:rFonts w:asciiTheme="minorBidi" w:eastAsia="Cordia New" w:hAnsiTheme="minorBidi" w:cstheme="minorBidi"/>
          <w:sz w:val="28"/>
        </w:rPr>
        <w:t>(AF01-IRB1.06)</w:t>
      </w:r>
      <w:r w:rsidRPr="006475A0">
        <w:rPr>
          <w:rFonts w:asciiTheme="minorBidi" w:eastAsia="Cordia New" w:hAnsiTheme="minorBidi" w:cstheme="minorBidi"/>
          <w:sz w:val="28"/>
        </w:rPr>
        <w:t xml:space="preserve"> along with the required documents at least 1 month prior to the date of expiry to avoid lapse in approval. </w:t>
      </w:r>
    </w:p>
    <w:p w14:paraId="124EC423" w14:textId="04576525" w:rsidR="007F1116" w:rsidRPr="006475A0" w:rsidRDefault="007F1116" w:rsidP="00156092">
      <w:pPr>
        <w:tabs>
          <w:tab w:val="left" w:pos="270"/>
          <w:tab w:val="left" w:pos="1260"/>
          <w:tab w:val="left" w:pos="1440"/>
        </w:tabs>
        <w:spacing w:line="340" w:lineRule="exact"/>
        <w:ind w:firstLine="360"/>
        <w:jc w:val="thaiDistribute"/>
        <w:rPr>
          <w:rFonts w:asciiTheme="minorBidi" w:eastAsia="Cordia New" w:hAnsiTheme="minorBidi" w:cstheme="minorBidi"/>
          <w:sz w:val="28"/>
        </w:rPr>
      </w:pPr>
      <w:r w:rsidRPr="006475A0">
        <w:rPr>
          <w:rFonts w:asciiTheme="minorBidi" w:eastAsia="Cordia New" w:hAnsiTheme="minorBidi" w:cstheme="minorBidi"/>
          <w:sz w:val="28"/>
        </w:rPr>
        <w:t>4.3 Project Closure and Final report</w:t>
      </w:r>
      <w:r w:rsidRPr="006475A0">
        <w:rPr>
          <w:rFonts w:asciiTheme="minorBidi" w:eastAsia="Cordia New" w:hAnsiTheme="minorBidi" w:cstheme="minorBidi"/>
          <w:sz w:val="28"/>
          <w:cs/>
        </w:rPr>
        <w:t xml:space="preserve"> </w:t>
      </w:r>
      <w:r w:rsidR="002D74C7" w:rsidRPr="006475A0">
        <w:rPr>
          <w:rFonts w:asciiTheme="minorBidi" w:eastAsia="Cordia New" w:hAnsiTheme="minorBidi" w:cstheme="minorBidi"/>
          <w:sz w:val="28"/>
        </w:rPr>
        <w:t>(AF02-IRB1.06)</w:t>
      </w:r>
    </w:p>
    <w:p w14:paraId="38DBD915" w14:textId="69D99E03" w:rsidR="007F1116" w:rsidRPr="006475A0" w:rsidRDefault="007F1116" w:rsidP="00156092">
      <w:pPr>
        <w:tabs>
          <w:tab w:val="left" w:pos="270"/>
          <w:tab w:val="left" w:pos="1260"/>
          <w:tab w:val="left" w:pos="1440"/>
        </w:tabs>
        <w:spacing w:line="340" w:lineRule="exact"/>
        <w:ind w:left="630"/>
        <w:jc w:val="thaiDistribute"/>
        <w:rPr>
          <w:rFonts w:asciiTheme="minorBidi" w:eastAsia="Cordia New" w:hAnsiTheme="minorBidi" w:cstheme="minorBidi"/>
          <w:sz w:val="28"/>
        </w:rPr>
      </w:pPr>
      <w:r w:rsidRPr="006475A0">
        <w:rPr>
          <w:rFonts w:asciiTheme="minorBidi" w:eastAsia="Cordia New" w:hAnsiTheme="minorBidi" w:cstheme="minorBidi"/>
          <w:sz w:val="28"/>
        </w:rPr>
        <w:t xml:space="preserve">When the research project is completed, investigator must submit Final Report Form </w:t>
      </w:r>
      <w:r w:rsidR="006B4AD9" w:rsidRPr="006475A0">
        <w:rPr>
          <w:rFonts w:asciiTheme="minorBidi" w:eastAsia="Cordia New" w:hAnsiTheme="minorBidi" w:cstheme="minorBidi"/>
          <w:sz w:val="28"/>
        </w:rPr>
        <w:t>(AF02-IRB1.06)</w:t>
      </w:r>
      <w:r w:rsidRPr="006475A0">
        <w:rPr>
          <w:rFonts w:asciiTheme="minorBidi" w:eastAsia="Cordia New" w:hAnsiTheme="minorBidi" w:cstheme="minorBidi"/>
          <w:sz w:val="28"/>
        </w:rPr>
        <w:t xml:space="preserve"> accompanied by summary of the result of research project to BI-IRB for acknowledgement. After BI-IRB acknowledgement of research project closure</w:t>
      </w:r>
      <w:r w:rsidR="00120BE8" w:rsidRPr="006475A0">
        <w:rPr>
          <w:rFonts w:asciiTheme="minorBidi" w:eastAsia="Cordia New" w:hAnsiTheme="minorBidi" w:cstheme="minorBidi"/>
          <w:sz w:val="28"/>
        </w:rPr>
        <w:t>,</w:t>
      </w:r>
      <w:r w:rsidRPr="006475A0">
        <w:rPr>
          <w:rFonts w:asciiTheme="minorBidi" w:eastAsia="Cordia New" w:hAnsiTheme="minorBidi" w:cstheme="minorBidi"/>
          <w:sz w:val="28"/>
        </w:rPr>
        <w:t xml:space="preserve"> further intervention in research participant cannot be performed. As soon as the project’s publication and abstract (in Thai or in English) are available, investigator must submit a copy to BI-IRB for acknowledgement.</w:t>
      </w:r>
    </w:p>
    <w:p w14:paraId="6523CC39" w14:textId="6B2A1E2A" w:rsidR="007F1116" w:rsidRPr="005778F8" w:rsidRDefault="007F1116" w:rsidP="00156092">
      <w:pPr>
        <w:spacing w:line="340" w:lineRule="exact"/>
        <w:ind w:left="360"/>
        <w:jc w:val="thaiDistribute"/>
        <w:rPr>
          <w:rFonts w:asciiTheme="minorBidi" w:eastAsia="Cordia New" w:hAnsiTheme="minorBidi" w:cstheme="minorBidi"/>
          <w:sz w:val="28"/>
        </w:rPr>
      </w:pPr>
      <w:r w:rsidRPr="005778F8">
        <w:rPr>
          <w:rFonts w:asciiTheme="minorBidi" w:eastAsia="Cordia New" w:hAnsiTheme="minorBidi" w:cstheme="minorBidi"/>
          <w:sz w:val="28"/>
        </w:rPr>
        <w:t xml:space="preserve">4.4 </w:t>
      </w:r>
      <w:bookmarkStart w:id="0" w:name="_Hlk116638787"/>
      <w:bookmarkStart w:id="1" w:name="_Hlk116639291"/>
      <w:r w:rsidR="00630A48" w:rsidRPr="005778F8">
        <w:rPr>
          <w:rFonts w:asciiTheme="minorBidi" w:eastAsia="Cordia New" w:hAnsiTheme="minorBidi" w:cstheme="minorBidi"/>
          <w:sz w:val="28"/>
        </w:rPr>
        <w:t xml:space="preserve">Protocol Deviation or Violation </w:t>
      </w:r>
      <w:r w:rsidR="008D51B5" w:rsidRPr="005778F8">
        <w:rPr>
          <w:rFonts w:ascii="Cordia New" w:hAnsi="Cordia New" w:cs="Cordia New"/>
          <w:sz w:val="28"/>
        </w:rPr>
        <w:t>and/ or violation of regulations, law</w:t>
      </w:r>
      <w:r w:rsidR="0056719A" w:rsidRPr="005778F8">
        <w:rPr>
          <w:rFonts w:ascii="Cordia New" w:hAnsi="Cordia New" w:cs="Cordia New"/>
          <w:sz w:val="28"/>
        </w:rPr>
        <w:t xml:space="preserve">, good research practice, </w:t>
      </w:r>
      <w:proofErr w:type="gramStart"/>
      <w:r w:rsidR="0056719A" w:rsidRPr="005778F8">
        <w:rPr>
          <w:rFonts w:ascii="Cordia New" w:hAnsi="Cordia New" w:cs="Cordia New"/>
          <w:sz w:val="28"/>
        </w:rPr>
        <w:t>good</w:t>
      </w:r>
      <w:proofErr w:type="gramEnd"/>
      <w:r w:rsidR="0056719A" w:rsidRPr="005778F8">
        <w:rPr>
          <w:rFonts w:ascii="Cordia New" w:hAnsi="Cordia New" w:cs="Cordia New"/>
          <w:sz w:val="28"/>
        </w:rPr>
        <w:t xml:space="preserve"> </w:t>
      </w:r>
      <w:r w:rsidR="008D51B5" w:rsidRPr="005778F8">
        <w:rPr>
          <w:rFonts w:ascii="Cordia New" w:hAnsi="Cordia New" w:cs="Cordia New"/>
          <w:sz w:val="28"/>
        </w:rPr>
        <w:t xml:space="preserve">clinical research </w:t>
      </w:r>
      <w:r w:rsidR="0056719A" w:rsidRPr="005778F8">
        <w:rPr>
          <w:rFonts w:ascii="Cordia New" w:hAnsi="Cordia New" w:cs="Cordia New"/>
          <w:sz w:val="28"/>
        </w:rPr>
        <w:br/>
        <w:t xml:space="preserve">     </w:t>
      </w:r>
      <w:r w:rsidR="008D51B5" w:rsidRPr="005778F8">
        <w:rPr>
          <w:rFonts w:ascii="Cordia New" w:hAnsi="Cordia New" w:cs="Cordia New"/>
          <w:sz w:val="28"/>
        </w:rPr>
        <w:t>practice (GCP) or ethical principal of research</w:t>
      </w:r>
      <w:bookmarkEnd w:id="0"/>
      <w:bookmarkEnd w:id="1"/>
      <w:r w:rsidR="008D51B5" w:rsidRPr="005778F8">
        <w:rPr>
          <w:rFonts w:ascii="Cordia New" w:hAnsi="Cordia New" w:cs="Cordia New"/>
          <w:sz w:val="28"/>
        </w:rPr>
        <w:t xml:space="preserve"> </w:t>
      </w:r>
      <w:r w:rsidR="00413352" w:rsidRPr="005778F8">
        <w:rPr>
          <w:rFonts w:asciiTheme="minorBidi" w:eastAsia="Cordia New" w:hAnsiTheme="minorBidi" w:cstheme="minorBidi"/>
          <w:sz w:val="28"/>
        </w:rPr>
        <w:t>(AF03-IRB1.06)</w:t>
      </w:r>
    </w:p>
    <w:p w14:paraId="074D94E4" w14:textId="7F9D1606" w:rsidR="00156092" w:rsidRDefault="007F1116" w:rsidP="00630A48">
      <w:pPr>
        <w:spacing w:line="340" w:lineRule="exact"/>
        <w:ind w:left="720"/>
        <w:rPr>
          <w:rFonts w:asciiTheme="minorBidi" w:eastAsia="Cordia New" w:hAnsiTheme="minorBidi" w:cstheme="minorBidi"/>
          <w:sz w:val="28"/>
        </w:rPr>
      </w:pPr>
      <w:r w:rsidRPr="005778F8">
        <w:rPr>
          <w:rFonts w:asciiTheme="minorBidi" w:eastAsia="Cordia New" w:hAnsiTheme="minorBidi" w:cstheme="minorBidi"/>
          <w:sz w:val="28"/>
        </w:rPr>
        <w:t xml:space="preserve">When there is deviation or violation in conduct of research project from the most recent BI-IRB approved research protocol, </w:t>
      </w:r>
      <w:r w:rsidR="00630A48" w:rsidRPr="005778F8">
        <w:rPr>
          <w:rFonts w:ascii="Cordia New" w:hAnsi="Cordia New" w:cs="Cordia New"/>
          <w:sz w:val="28"/>
        </w:rPr>
        <w:t xml:space="preserve">and/ or violation of regulations, law, good research practice, good clinical research practice (GCP) or </w:t>
      </w:r>
      <w:r w:rsidR="00630A48" w:rsidRPr="005778F8">
        <w:rPr>
          <w:rFonts w:ascii="Cordia New" w:hAnsi="Cordia New" w:cs="Cordia New"/>
          <w:sz w:val="28"/>
        </w:rPr>
        <w:lastRenderedPageBreak/>
        <w:t>ethical principal of research</w:t>
      </w:r>
      <w:r w:rsidR="002F2F54" w:rsidRPr="005778F8">
        <w:rPr>
          <w:rFonts w:ascii="Cordia New" w:hAnsi="Cordia New" w:cs="Cordia New"/>
          <w:sz w:val="28"/>
        </w:rPr>
        <w:t>,</w:t>
      </w:r>
      <w:r w:rsidR="00630A48" w:rsidRPr="005778F8">
        <w:rPr>
          <w:rFonts w:ascii="Cordia New" w:hAnsi="Cordia New" w:cs="Cordia New"/>
          <w:sz w:val="28"/>
        </w:rPr>
        <w:t xml:space="preserve"> </w:t>
      </w:r>
      <w:r w:rsidRPr="005778F8">
        <w:rPr>
          <w:rFonts w:asciiTheme="minorBidi" w:eastAsia="Cordia New" w:hAnsiTheme="minorBidi" w:cstheme="minorBidi"/>
          <w:sz w:val="28"/>
        </w:rPr>
        <w:t>in</w:t>
      </w:r>
      <w:r w:rsidRPr="006475A0">
        <w:rPr>
          <w:rFonts w:asciiTheme="minorBidi" w:eastAsia="Cordia New" w:hAnsiTheme="minorBidi" w:cstheme="minorBidi"/>
          <w:sz w:val="28"/>
        </w:rPr>
        <w:t xml:space="preserve">vestigator must submit a </w:t>
      </w:r>
      <w:r w:rsidR="00120BE8" w:rsidRPr="006475A0">
        <w:rPr>
          <w:rFonts w:asciiTheme="minorBidi" w:eastAsia="Cordia New" w:hAnsiTheme="minorBidi" w:cstheme="minorBidi"/>
          <w:sz w:val="28"/>
        </w:rPr>
        <w:t xml:space="preserve">Report of Protocol Deviation / Violation (AF03-IRB1.06) </w:t>
      </w:r>
      <w:r w:rsidRPr="006475A0">
        <w:rPr>
          <w:rFonts w:asciiTheme="minorBidi" w:eastAsia="Cordia New" w:hAnsiTheme="minorBidi" w:cstheme="minorBidi"/>
          <w:sz w:val="28"/>
        </w:rPr>
        <w:t>within 10 days after the deviation or violation is known to the investigator.</w:t>
      </w:r>
      <w:r w:rsidRPr="006475A0">
        <w:rPr>
          <w:rFonts w:asciiTheme="minorBidi" w:eastAsia="Cordia New" w:hAnsiTheme="minorBidi" w:cstheme="minorBidi"/>
          <w:sz w:val="28"/>
          <w:cs/>
        </w:rPr>
        <w:t xml:space="preserve"> </w:t>
      </w:r>
    </w:p>
    <w:p w14:paraId="152F0865" w14:textId="06F53060" w:rsidR="007F1116" w:rsidRPr="00156092" w:rsidRDefault="007F1116" w:rsidP="00156092">
      <w:pPr>
        <w:spacing w:line="340" w:lineRule="exact"/>
        <w:ind w:left="360"/>
        <w:jc w:val="thaiDistribute"/>
        <w:rPr>
          <w:rFonts w:asciiTheme="minorBidi" w:eastAsia="Cordia New" w:hAnsiTheme="minorBidi" w:cstheme="minorBidi"/>
          <w:sz w:val="28"/>
        </w:rPr>
      </w:pPr>
      <w:r w:rsidRPr="00156092">
        <w:rPr>
          <w:rFonts w:asciiTheme="minorBidi" w:eastAsia="Cordia New" w:hAnsiTheme="minorBidi" w:cstheme="minorBidi"/>
          <w:sz w:val="28"/>
        </w:rPr>
        <w:t>4.5 Adverse Event Report</w:t>
      </w:r>
      <w:bookmarkStart w:id="2" w:name="_GoBack"/>
      <w:bookmarkEnd w:id="2"/>
    </w:p>
    <w:p w14:paraId="72331961" w14:textId="7070B3A6" w:rsidR="007F1116" w:rsidRPr="00156092" w:rsidRDefault="007F1116" w:rsidP="00156092">
      <w:pPr>
        <w:spacing w:line="340" w:lineRule="exact"/>
        <w:ind w:left="720"/>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When Serious adverse event (SAE) and Suspected Unexpected Serious Adverse Reaction (SUSAR), Adverse Event (AE), occur in research participant in BI-IRB approved research project, investigator must submit either SAE, SUSAR or </w:t>
      </w:r>
      <w:r w:rsidRPr="006475A0">
        <w:rPr>
          <w:rFonts w:asciiTheme="minorBidi" w:eastAsia="Cordia New" w:hAnsiTheme="minorBidi" w:cstheme="minorBidi"/>
          <w:sz w:val="28"/>
        </w:rPr>
        <w:t>AE report (</w:t>
      </w:r>
      <w:r w:rsidR="00EA3DFA" w:rsidRPr="006475A0">
        <w:rPr>
          <w:rFonts w:asciiTheme="minorBidi" w:eastAsia="Cordia New" w:hAnsiTheme="minorBidi" w:cstheme="minorBidi"/>
          <w:sz w:val="28"/>
        </w:rPr>
        <w:t>AF04-IRB1.06 or CIOM</w:t>
      </w:r>
      <w:r w:rsidR="00DF6F22" w:rsidRPr="006475A0">
        <w:rPr>
          <w:rFonts w:asciiTheme="minorBidi" w:eastAsia="Cordia New" w:hAnsiTheme="minorBidi" w:cstheme="minorBidi"/>
          <w:sz w:val="28"/>
        </w:rPr>
        <w:t>s</w:t>
      </w:r>
      <w:r w:rsidR="00EA3DFA" w:rsidRPr="006475A0">
        <w:rPr>
          <w:rFonts w:asciiTheme="minorBidi" w:eastAsia="Cordia New" w:hAnsiTheme="minorBidi" w:cstheme="minorBidi"/>
          <w:sz w:val="28"/>
        </w:rPr>
        <w:t xml:space="preserve"> form)</w:t>
      </w:r>
      <w:r w:rsidRPr="006475A0">
        <w:rPr>
          <w:rFonts w:asciiTheme="minorBidi" w:eastAsia="Cordia New" w:hAnsiTheme="minorBidi" w:cstheme="minorBidi"/>
          <w:sz w:val="28"/>
        </w:rPr>
        <w:t xml:space="preserve"> within </w:t>
      </w:r>
      <w:r w:rsidRPr="00156092">
        <w:rPr>
          <w:rFonts w:asciiTheme="minorBidi" w:eastAsia="Cordia New" w:hAnsiTheme="minorBidi" w:cstheme="minorBidi"/>
          <w:sz w:val="28"/>
        </w:rPr>
        <w:t>the time frame as specified in ICH GCP. This report must specify whether the event has resulted in change in benefit/risk ratio to research participant.</w:t>
      </w:r>
    </w:p>
    <w:p w14:paraId="211324EA" w14:textId="77777777" w:rsidR="00DF6F22" w:rsidRPr="00156092" w:rsidRDefault="007F1116" w:rsidP="00156092">
      <w:pPr>
        <w:spacing w:line="340" w:lineRule="exact"/>
        <w:ind w:left="1260" w:hanging="450"/>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4.5.1 Adverse Event on site (occurring in this institution or the institution principal investigator conducts research project). </w:t>
      </w:r>
    </w:p>
    <w:p w14:paraId="4648F30E" w14:textId="2AE151FD" w:rsidR="007F1116" w:rsidRPr="00156092" w:rsidRDefault="007F1116" w:rsidP="00156092">
      <w:pPr>
        <w:spacing w:line="340" w:lineRule="exact"/>
        <w:ind w:left="1260" w:firstLine="90"/>
        <w:jc w:val="thaiDistribute"/>
        <w:rPr>
          <w:rFonts w:asciiTheme="minorBidi" w:eastAsia="Cordia New" w:hAnsiTheme="minorBidi" w:cstheme="minorBidi"/>
          <w:sz w:val="28"/>
        </w:rPr>
      </w:pPr>
      <w:r w:rsidRPr="00156092">
        <w:rPr>
          <w:rFonts w:asciiTheme="minorBidi" w:eastAsia="Cordia New" w:hAnsiTheme="minorBidi" w:cstheme="minorBidi"/>
          <w:sz w:val="28"/>
        </w:rPr>
        <w:t>4.5.1.1 Serious Adverse Event (SAE) on site</w:t>
      </w:r>
    </w:p>
    <w:p w14:paraId="54C5699F" w14:textId="4DE3D94D" w:rsidR="007F1116" w:rsidRPr="00156092" w:rsidRDefault="007F1116" w:rsidP="00156092">
      <w:pPr>
        <w:spacing w:line="340" w:lineRule="exact"/>
        <w:ind w:left="1980"/>
        <w:jc w:val="thaiDistribute"/>
        <w:rPr>
          <w:rFonts w:asciiTheme="minorBidi" w:eastAsia="Cordia New" w:hAnsiTheme="minorBidi" w:cstheme="minorBidi"/>
          <w:sz w:val="28"/>
        </w:rPr>
      </w:pPr>
      <w:r w:rsidRPr="00156092">
        <w:rPr>
          <w:rFonts w:asciiTheme="minorBidi" w:eastAsia="Cordia New" w:hAnsiTheme="minorBidi" w:cstheme="minorBidi"/>
          <w:sz w:val="28"/>
        </w:rPr>
        <w:t>SAE results in death or is life threatening</w:t>
      </w:r>
      <w:r w:rsidR="00DF6F22" w:rsidRPr="00156092">
        <w:rPr>
          <w:rFonts w:asciiTheme="minorBidi" w:eastAsia="Cordia New" w:hAnsiTheme="minorBidi" w:cstheme="minorBidi"/>
          <w:sz w:val="28"/>
        </w:rPr>
        <w:t>,</w:t>
      </w:r>
      <w:r w:rsidRPr="00156092">
        <w:rPr>
          <w:rFonts w:asciiTheme="minorBidi" w:eastAsia="Cordia New" w:hAnsiTheme="minorBidi" w:cstheme="minorBidi"/>
          <w:sz w:val="28"/>
        </w:rPr>
        <w:t xml:space="preserve"> submit SAE report within 24 hours.</w:t>
      </w:r>
      <w:r w:rsidR="00DF6F22" w:rsidRPr="00156092">
        <w:rPr>
          <w:rFonts w:asciiTheme="minorBidi" w:eastAsia="Cordia New" w:hAnsiTheme="minorBidi" w:cstheme="minorBidi"/>
          <w:sz w:val="28"/>
        </w:rPr>
        <w:t xml:space="preserve"> </w:t>
      </w:r>
      <w:r w:rsidRPr="00156092">
        <w:rPr>
          <w:rFonts w:asciiTheme="minorBidi" w:eastAsia="Cordia New" w:hAnsiTheme="minorBidi" w:cstheme="minorBidi"/>
          <w:sz w:val="28"/>
        </w:rPr>
        <w:t>Other SAE report within 7 days.</w:t>
      </w:r>
      <w:r w:rsidR="00DF6F22" w:rsidRPr="00156092">
        <w:rPr>
          <w:rFonts w:asciiTheme="minorBidi" w:eastAsia="Cordia New" w:hAnsiTheme="minorBidi" w:cstheme="minorBidi"/>
          <w:sz w:val="28"/>
        </w:rPr>
        <w:t xml:space="preserve"> </w:t>
      </w:r>
      <w:r w:rsidRPr="00156092">
        <w:rPr>
          <w:rFonts w:asciiTheme="minorBidi" w:eastAsia="Cordia New" w:hAnsiTheme="minorBidi" w:cstheme="minorBidi"/>
          <w:sz w:val="28"/>
        </w:rPr>
        <w:t>Use BI-IRB SAE Form and attach sponsor’s SAE report (if available)</w:t>
      </w:r>
      <w:r w:rsidR="00DF6F22" w:rsidRPr="00156092">
        <w:rPr>
          <w:rFonts w:asciiTheme="minorBidi" w:eastAsia="Cordia New" w:hAnsiTheme="minorBidi" w:cstheme="minorBidi"/>
          <w:sz w:val="28"/>
        </w:rPr>
        <w:t>.</w:t>
      </w:r>
    </w:p>
    <w:p w14:paraId="3471D7ED" w14:textId="3D357D77" w:rsidR="007F1116" w:rsidRPr="00156092" w:rsidRDefault="007F1116" w:rsidP="00156092">
      <w:pPr>
        <w:spacing w:line="340" w:lineRule="exact"/>
        <w:ind w:left="360" w:firstLine="990"/>
        <w:jc w:val="thaiDistribute"/>
        <w:rPr>
          <w:rFonts w:asciiTheme="minorBidi" w:eastAsia="Cordia New" w:hAnsiTheme="minorBidi" w:cstheme="minorBidi"/>
          <w:sz w:val="28"/>
        </w:rPr>
      </w:pPr>
      <w:r w:rsidRPr="00156092">
        <w:rPr>
          <w:rFonts w:asciiTheme="minorBidi" w:eastAsia="Cordia New" w:hAnsiTheme="minorBidi" w:cstheme="minorBidi"/>
          <w:sz w:val="28"/>
        </w:rPr>
        <w:t xml:space="preserve">4. 5.1.2 SUSAR on site </w:t>
      </w:r>
    </w:p>
    <w:p w14:paraId="478E7052" w14:textId="3ECEA25D" w:rsidR="007F1116" w:rsidRPr="00156092" w:rsidRDefault="007F1116" w:rsidP="00156092">
      <w:pPr>
        <w:spacing w:line="340" w:lineRule="exact"/>
        <w:ind w:left="1980"/>
        <w:jc w:val="thaiDistribute"/>
        <w:rPr>
          <w:rFonts w:asciiTheme="minorBidi" w:eastAsia="Cordia New" w:hAnsiTheme="minorBidi" w:cstheme="minorBidi"/>
          <w:sz w:val="28"/>
        </w:rPr>
      </w:pPr>
      <w:r w:rsidRPr="00156092">
        <w:rPr>
          <w:rFonts w:asciiTheme="minorBidi" w:eastAsia="Cordia New" w:hAnsiTheme="minorBidi" w:cstheme="minorBidi"/>
          <w:sz w:val="28"/>
        </w:rPr>
        <w:t>In case of death or life-threatening</w:t>
      </w:r>
      <w:r w:rsidR="00DF6F22" w:rsidRPr="00156092">
        <w:rPr>
          <w:rFonts w:asciiTheme="minorBidi" w:eastAsia="Cordia New" w:hAnsiTheme="minorBidi" w:cstheme="minorBidi"/>
          <w:sz w:val="28"/>
        </w:rPr>
        <w:t>,</w:t>
      </w:r>
      <w:r w:rsidRPr="00156092">
        <w:rPr>
          <w:rFonts w:asciiTheme="minorBidi" w:eastAsia="Cordia New" w:hAnsiTheme="minorBidi" w:cstheme="minorBidi"/>
          <w:sz w:val="28"/>
        </w:rPr>
        <w:t xml:space="preserve"> </w:t>
      </w:r>
      <w:bookmarkStart w:id="3" w:name="_Hlk80260783"/>
      <w:r w:rsidRPr="00156092">
        <w:rPr>
          <w:rFonts w:asciiTheme="minorBidi" w:eastAsia="Cordia New" w:hAnsiTheme="minorBidi" w:cstheme="minorBidi"/>
          <w:sz w:val="28"/>
        </w:rPr>
        <w:t xml:space="preserve">investigator or sponsor </w:t>
      </w:r>
      <w:bookmarkEnd w:id="3"/>
      <w:r w:rsidRPr="00156092">
        <w:rPr>
          <w:rFonts w:asciiTheme="minorBidi" w:eastAsia="Cordia New" w:hAnsiTheme="minorBidi" w:cstheme="minorBidi"/>
          <w:sz w:val="28"/>
        </w:rPr>
        <w:t>report within 7 days, followed by full report within 15 days</w:t>
      </w:r>
    </w:p>
    <w:p w14:paraId="474FDA37" w14:textId="64488517" w:rsidR="007F1116" w:rsidRPr="00156092" w:rsidRDefault="007F1116" w:rsidP="00156092">
      <w:pPr>
        <w:spacing w:line="340" w:lineRule="exact"/>
        <w:ind w:left="1980"/>
        <w:jc w:val="thaiDistribute"/>
        <w:rPr>
          <w:rFonts w:asciiTheme="minorBidi" w:eastAsia="Cordia New" w:hAnsiTheme="minorBidi" w:cstheme="minorBidi"/>
          <w:sz w:val="28"/>
        </w:rPr>
      </w:pPr>
      <w:r w:rsidRPr="00156092">
        <w:rPr>
          <w:rFonts w:asciiTheme="minorBidi" w:eastAsia="Cordia New" w:hAnsiTheme="minorBidi" w:cstheme="minorBidi"/>
          <w:sz w:val="28"/>
        </w:rPr>
        <w:t>Other SUSAR</w:t>
      </w:r>
      <w:r w:rsidR="00DF6F22" w:rsidRPr="00156092">
        <w:rPr>
          <w:rFonts w:asciiTheme="minorBidi" w:eastAsia="Cordia New" w:hAnsiTheme="minorBidi" w:cstheme="minorBidi"/>
          <w:sz w:val="28"/>
        </w:rPr>
        <w:t>,</w:t>
      </w:r>
      <w:r w:rsidRPr="00156092">
        <w:rPr>
          <w:rFonts w:asciiTheme="minorBidi" w:eastAsia="Cordia New" w:hAnsiTheme="minorBidi" w:cstheme="minorBidi"/>
          <w:sz w:val="28"/>
        </w:rPr>
        <w:t xml:space="preserve"> investigator or sponsor report within 15 days, followed by full report as soon as possible.</w:t>
      </w:r>
      <w:r w:rsidR="002D74C7" w:rsidRPr="00156092">
        <w:rPr>
          <w:rFonts w:asciiTheme="minorBidi" w:eastAsia="Cordia New" w:hAnsiTheme="minorBidi" w:cstheme="minorBidi"/>
          <w:sz w:val="28"/>
        </w:rPr>
        <w:t xml:space="preserve"> </w:t>
      </w:r>
      <w:r w:rsidRPr="00156092">
        <w:rPr>
          <w:rFonts w:asciiTheme="minorBidi" w:eastAsia="Cordia New" w:hAnsiTheme="minorBidi" w:cstheme="minorBidi"/>
          <w:sz w:val="28"/>
        </w:rPr>
        <w:t>Use BI-IRB SUSAR report or CIOMs form.</w:t>
      </w:r>
    </w:p>
    <w:p w14:paraId="297F5F00" w14:textId="30C81D6B" w:rsidR="007F1116" w:rsidRPr="00156092" w:rsidRDefault="007F1116" w:rsidP="00156092">
      <w:pPr>
        <w:spacing w:line="340" w:lineRule="exact"/>
        <w:ind w:left="1980" w:hanging="630"/>
        <w:jc w:val="thaiDistribute"/>
        <w:rPr>
          <w:rFonts w:asciiTheme="minorBidi" w:eastAsia="Cordia New" w:hAnsiTheme="minorBidi" w:cstheme="minorBidi"/>
          <w:sz w:val="28"/>
        </w:rPr>
      </w:pPr>
      <w:r w:rsidRPr="00156092">
        <w:rPr>
          <w:rFonts w:asciiTheme="minorBidi" w:eastAsia="Cordia New" w:hAnsiTheme="minorBidi" w:cstheme="minorBidi"/>
          <w:sz w:val="28"/>
        </w:rPr>
        <w:t>4.5.1.3 Other changes that may increase risk or impact safety of research participant.</w:t>
      </w:r>
      <w:r w:rsidR="002D74C7" w:rsidRPr="00156092">
        <w:rPr>
          <w:rFonts w:asciiTheme="minorBidi" w:eastAsia="Cordia New" w:hAnsiTheme="minorBidi" w:cstheme="minorBidi"/>
          <w:sz w:val="28"/>
        </w:rPr>
        <w:t xml:space="preserve"> </w:t>
      </w:r>
      <w:r w:rsidRPr="00156092">
        <w:rPr>
          <w:rFonts w:asciiTheme="minorBidi" w:eastAsia="Cordia New" w:hAnsiTheme="minorBidi" w:cstheme="minorBidi"/>
          <w:sz w:val="28"/>
        </w:rPr>
        <w:t>Investigator or sponsor must report wi</w:t>
      </w:r>
      <w:r w:rsidR="00DF6F22" w:rsidRPr="00156092">
        <w:rPr>
          <w:rFonts w:asciiTheme="minorBidi" w:eastAsia="Cordia New" w:hAnsiTheme="minorBidi" w:cstheme="minorBidi"/>
          <w:sz w:val="28"/>
        </w:rPr>
        <w:t>thin 15 days.</w:t>
      </w:r>
    </w:p>
    <w:p w14:paraId="5238E38F" w14:textId="24F5BEA0" w:rsidR="007F1116" w:rsidRPr="00156092" w:rsidRDefault="007F1116" w:rsidP="00156092">
      <w:pPr>
        <w:spacing w:line="340" w:lineRule="exact"/>
        <w:ind w:left="1980" w:hanging="630"/>
        <w:jc w:val="thaiDistribute"/>
        <w:rPr>
          <w:rFonts w:asciiTheme="minorBidi" w:eastAsia="Cordia New" w:hAnsiTheme="minorBidi" w:cstheme="minorBidi"/>
          <w:sz w:val="28"/>
        </w:rPr>
      </w:pPr>
      <w:r w:rsidRPr="00156092">
        <w:rPr>
          <w:rFonts w:asciiTheme="minorBidi" w:eastAsia="Cordia New" w:hAnsiTheme="minorBidi" w:cstheme="minorBidi"/>
          <w:sz w:val="28"/>
        </w:rPr>
        <w:t>4.5.1.4 Other unanticipated event or event that may affect research participant</w:t>
      </w:r>
      <w:r w:rsidR="00C61DA9" w:rsidRPr="00156092">
        <w:rPr>
          <w:rFonts w:asciiTheme="minorBidi" w:eastAsia="Cordia New" w:hAnsiTheme="minorBidi" w:cstheme="minorBidi"/>
          <w:sz w:val="28"/>
        </w:rPr>
        <w:t>,</w:t>
      </w:r>
      <w:r w:rsidRPr="00156092">
        <w:rPr>
          <w:rFonts w:asciiTheme="minorBidi" w:eastAsia="Cordia New" w:hAnsiTheme="minorBidi" w:cstheme="minorBidi"/>
          <w:sz w:val="28"/>
        </w:rPr>
        <w:t xml:space="preserve"> report annually at time of annual progress report.</w:t>
      </w:r>
    </w:p>
    <w:p w14:paraId="609478E2" w14:textId="77777777" w:rsidR="002D74C7" w:rsidRPr="00156092" w:rsidRDefault="007F1116" w:rsidP="00156092">
      <w:pPr>
        <w:spacing w:line="340" w:lineRule="exact"/>
        <w:ind w:left="360" w:firstLine="360"/>
        <w:jc w:val="thaiDistribute"/>
        <w:rPr>
          <w:rFonts w:asciiTheme="minorBidi" w:eastAsia="Cordia New" w:hAnsiTheme="minorBidi" w:cstheme="minorBidi"/>
          <w:sz w:val="28"/>
        </w:rPr>
      </w:pPr>
      <w:r w:rsidRPr="00156092">
        <w:rPr>
          <w:rFonts w:asciiTheme="minorBidi" w:eastAsia="Cordia New" w:hAnsiTheme="minorBidi" w:cstheme="minorBidi"/>
          <w:sz w:val="28"/>
        </w:rPr>
        <w:t>4.5.2 Adverse event occurring off-site</w:t>
      </w:r>
    </w:p>
    <w:p w14:paraId="0C1CCAC1" w14:textId="29B47FB8" w:rsidR="007F1116" w:rsidRPr="00156092" w:rsidRDefault="007F1116" w:rsidP="00156092">
      <w:pPr>
        <w:spacing w:line="340" w:lineRule="exact"/>
        <w:ind w:left="1980" w:hanging="630"/>
        <w:jc w:val="thaiDistribute"/>
        <w:rPr>
          <w:rFonts w:asciiTheme="minorBidi" w:eastAsia="Cordia New" w:hAnsiTheme="minorBidi" w:cstheme="minorBidi"/>
          <w:sz w:val="28"/>
        </w:rPr>
      </w:pPr>
      <w:r w:rsidRPr="00156092">
        <w:rPr>
          <w:rFonts w:asciiTheme="minorBidi" w:eastAsia="Cordia New" w:hAnsiTheme="minorBidi" w:cstheme="minorBidi"/>
          <w:sz w:val="28"/>
        </w:rPr>
        <w:t>4.5.2.1 SUSAR off site report in summary at least every 6 months.</w:t>
      </w:r>
      <w:r w:rsidR="002D74C7" w:rsidRPr="00156092">
        <w:rPr>
          <w:rFonts w:asciiTheme="minorBidi" w:eastAsia="Cordia New" w:hAnsiTheme="minorBidi" w:cstheme="minorBidi"/>
          <w:sz w:val="28"/>
        </w:rPr>
        <w:t xml:space="preserve"> </w:t>
      </w:r>
      <w:r w:rsidRPr="00156092">
        <w:rPr>
          <w:rFonts w:asciiTheme="minorBidi" w:eastAsia="Cordia New" w:hAnsiTheme="minorBidi" w:cstheme="minorBidi"/>
          <w:sz w:val="28"/>
        </w:rPr>
        <w:t>Use BI-IRB Form or sponsor form that correspond to BI-IRB form.</w:t>
      </w:r>
    </w:p>
    <w:p w14:paraId="2167C638" w14:textId="76FC028D" w:rsidR="007F1116" w:rsidRPr="00156092" w:rsidRDefault="007F1116" w:rsidP="00156092">
      <w:pPr>
        <w:spacing w:line="340" w:lineRule="exact"/>
        <w:ind w:left="630" w:firstLine="720"/>
        <w:jc w:val="thaiDistribute"/>
        <w:rPr>
          <w:rFonts w:asciiTheme="minorBidi" w:eastAsia="Cordia New" w:hAnsiTheme="minorBidi" w:cstheme="minorBidi"/>
          <w:sz w:val="28"/>
        </w:rPr>
      </w:pPr>
      <w:r w:rsidRPr="00156092">
        <w:rPr>
          <w:rFonts w:asciiTheme="minorBidi" w:eastAsia="Cordia New" w:hAnsiTheme="minorBidi" w:cstheme="minorBidi"/>
          <w:sz w:val="28"/>
        </w:rPr>
        <w:t>4.5.2.2 Other unanticipated event that maybe harmful to research participant, report within 15 days.</w:t>
      </w:r>
    </w:p>
    <w:p w14:paraId="265DCA27" w14:textId="47F4C2EF" w:rsidR="007F1116" w:rsidRPr="00156092" w:rsidRDefault="007F1116" w:rsidP="00156092">
      <w:pPr>
        <w:spacing w:line="340" w:lineRule="exact"/>
        <w:ind w:left="630" w:firstLine="720"/>
        <w:jc w:val="thaiDistribute"/>
        <w:rPr>
          <w:rFonts w:asciiTheme="minorBidi" w:eastAsia="Cordia New" w:hAnsiTheme="minorBidi" w:cstheme="minorBidi"/>
          <w:sz w:val="28"/>
        </w:rPr>
      </w:pPr>
      <w:r w:rsidRPr="00156092">
        <w:rPr>
          <w:rFonts w:asciiTheme="minorBidi" w:eastAsia="Cordia New" w:hAnsiTheme="minorBidi" w:cstheme="minorBidi"/>
          <w:sz w:val="28"/>
        </w:rPr>
        <w:t>4.5.2.3 Other events, investigator or sponsor report annually at time of annual progress report.</w:t>
      </w:r>
    </w:p>
    <w:p w14:paraId="7720EE8A" w14:textId="65598308" w:rsidR="007F1116" w:rsidRPr="00156092" w:rsidRDefault="007F1116" w:rsidP="00156092">
      <w:pPr>
        <w:spacing w:line="340" w:lineRule="exact"/>
        <w:ind w:firstLine="720"/>
        <w:jc w:val="thaiDistribute"/>
        <w:rPr>
          <w:rFonts w:asciiTheme="minorBidi" w:eastAsia="Cordia New" w:hAnsiTheme="minorBidi" w:cstheme="minorBidi"/>
          <w:sz w:val="28"/>
        </w:rPr>
      </w:pPr>
      <w:r w:rsidRPr="00156092">
        <w:rPr>
          <w:rFonts w:asciiTheme="minorBidi" w:eastAsia="Cordia New" w:hAnsiTheme="minorBidi" w:cstheme="minorBidi"/>
          <w:sz w:val="28"/>
        </w:rPr>
        <w:t>4.5.3 Other adverse event occurring on site or off site.</w:t>
      </w:r>
    </w:p>
    <w:p w14:paraId="456C2310" w14:textId="29959C71" w:rsidR="007F1116" w:rsidRPr="00156092" w:rsidRDefault="007F1116" w:rsidP="00156092">
      <w:pPr>
        <w:spacing w:line="340" w:lineRule="exact"/>
        <w:ind w:left="1170"/>
        <w:jc w:val="thaiDistribute"/>
        <w:rPr>
          <w:rFonts w:asciiTheme="minorBidi" w:eastAsia="Cordia New" w:hAnsiTheme="minorBidi" w:cstheme="minorBidi"/>
          <w:sz w:val="28"/>
        </w:rPr>
      </w:pPr>
      <w:r w:rsidRPr="00156092">
        <w:rPr>
          <w:rFonts w:asciiTheme="minorBidi" w:eastAsia="Cordia New" w:hAnsiTheme="minorBidi" w:cstheme="minorBidi"/>
          <w:sz w:val="28"/>
        </w:rPr>
        <w:t>Investigator or sponsor report annually at time of annual progress report. Use BI-IRB form separately from SAE, SUSAR report occurring on site and off site, along with summarization of pertinent issues.</w:t>
      </w:r>
    </w:p>
    <w:p w14:paraId="6089EB43" w14:textId="6BBC7543" w:rsidR="007F1116" w:rsidRPr="00156092" w:rsidRDefault="007F1116" w:rsidP="00156092">
      <w:pPr>
        <w:numPr>
          <w:ilvl w:val="0"/>
          <w:numId w:val="4"/>
        </w:numPr>
        <w:tabs>
          <w:tab w:val="left" w:pos="270"/>
          <w:tab w:val="left" w:pos="1260"/>
          <w:tab w:val="left" w:pos="1440"/>
        </w:tabs>
        <w:spacing w:line="340" w:lineRule="exact"/>
        <w:jc w:val="thaiDistribute"/>
        <w:rPr>
          <w:rFonts w:asciiTheme="minorBidi" w:eastAsia="Cordia New" w:hAnsiTheme="minorBidi" w:cstheme="minorBidi"/>
          <w:sz w:val="28"/>
        </w:rPr>
      </w:pPr>
      <w:r w:rsidRPr="00156092">
        <w:rPr>
          <w:rFonts w:asciiTheme="minorBidi" w:eastAsia="Cordia New" w:hAnsiTheme="minorBidi" w:cstheme="minorBidi"/>
          <w:sz w:val="28"/>
        </w:rPr>
        <w:t>Inquiry, objection, complaint can be submitted to BI-IRB office as stated below.</w:t>
      </w:r>
    </w:p>
    <w:p w14:paraId="3E2293DC" w14:textId="77777777" w:rsidR="007F1116" w:rsidRPr="00156092" w:rsidRDefault="007F1116" w:rsidP="00156092">
      <w:pPr>
        <w:pStyle w:val="ListParagraph"/>
        <w:tabs>
          <w:tab w:val="left" w:pos="709"/>
          <w:tab w:val="left" w:pos="1080"/>
          <w:tab w:val="left" w:pos="1260"/>
          <w:tab w:val="left" w:pos="1440"/>
        </w:tabs>
        <w:spacing w:after="0" w:line="340" w:lineRule="exact"/>
        <w:ind w:left="360" w:firstLine="360"/>
        <w:jc w:val="both"/>
        <w:rPr>
          <w:rFonts w:asciiTheme="minorBidi" w:eastAsia="Cordia New" w:hAnsiTheme="minorBidi" w:cstheme="minorBidi"/>
          <w:sz w:val="28"/>
        </w:rPr>
      </w:pPr>
      <w:r w:rsidRPr="00156092">
        <w:rPr>
          <w:rFonts w:asciiTheme="minorBidi" w:eastAsia="Cordia New" w:hAnsiTheme="minorBidi" w:cstheme="minorBidi"/>
          <w:sz w:val="28"/>
        </w:rPr>
        <w:t>Bumrungrad International-Institutional Review Board (BI-IRB)</w:t>
      </w:r>
    </w:p>
    <w:p w14:paraId="4F8F41E7" w14:textId="77777777" w:rsidR="007F1116" w:rsidRPr="00156092" w:rsidRDefault="007F1116" w:rsidP="00156092">
      <w:pPr>
        <w:pStyle w:val="ListParagraph"/>
        <w:tabs>
          <w:tab w:val="left" w:pos="709"/>
          <w:tab w:val="left" w:pos="1080"/>
          <w:tab w:val="left" w:pos="1260"/>
          <w:tab w:val="left" w:pos="1440"/>
        </w:tabs>
        <w:spacing w:after="0" w:line="340" w:lineRule="exact"/>
        <w:ind w:left="360" w:firstLine="360"/>
        <w:jc w:val="both"/>
        <w:rPr>
          <w:rFonts w:asciiTheme="minorBidi" w:eastAsia="Cordia New" w:hAnsiTheme="minorBidi" w:cstheme="minorBidi"/>
          <w:sz w:val="28"/>
        </w:rPr>
      </w:pPr>
      <w:r w:rsidRPr="00156092">
        <w:rPr>
          <w:rFonts w:asciiTheme="minorBidi" w:eastAsia="Cordia New" w:hAnsiTheme="minorBidi" w:cstheme="minorBidi"/>
          <w:sz w:val="28"/>
        </w:rPr>
        <w:t>14</w:t>
      </w:r>
      <w:r w:rsidRPr="00156092">
        <w:rPr>
          <w:rFonts w:asciiTheme="minorBidi" w:eastAsia="Cordia New" w:hAnsiTheme="minorBidi" w:cstheme="minorBidi"/>
          <w:sz w:val="28"/>
          <w:vertAlign w:val="superscript"/>
        </w:rPr>
        <w:t>th</w:t>
      </w:r>
      <w:r w:rsidRPr="00156092">
        <w:rPr>
          <w:rFonts w:asciiTheme="minorBidi" w:eastAsia="Cordia New" w:hAnsiTheme="minorBidi" w:cstheme="minorBidi"/>
          <w:sz w:val="28"/>
        </w:rPr>
        <w:t xml:space="preserve"> Floor Building C (BI Tower), </w:t>
      </w:r>
    </w:p>
    <w:p w14:paraId="45E012BC" w14:textId="77777777" w:rsidR="007F1116" w:rsidRPr="00156092" w:rsidRDefault="007F1116" w:rsidP="00156092">
      <w:pPr>
        <w:pStyle w:val="ListParagraph"/>
        <w:tabs>
          <w:tab w:val="left" w:pos="709"/>
          <w:tab w:val="left" w:pos="1080"/>
          <w:tab w:val="left" w:pos="1260"/>
          <w:tab w:val="left" w:pos="1440"/>
        </w:tabs>
        <w:spacing w:after="0" w:line="340" w:lineRule="exact"/>
        <w:ind w:left="360" w:firstLine="360"/>
        <w:jc w:val="both"/>
        <w:rPr>
          <w:rFonts w:asciiTheme="minorBidi" w:eastAsia="Cordia New" w:hAnsiTheme="minorBidi" w:cstheme="minorBidi"/>
          <w:sz w:val="28"/>
        </w:rPr>
      </w:pPr>
      <w:r w:rsidRPr="00156092">
        <w:rPr>
          <w:rFonts w:asciiTheme="minorBidi" w:eastAsia="Cordia New" w:hAnsiTheme="minorBidi" w:cstheme="minorBidi"/>
          <w:sz w:val="28"/>
        </w:rPr>
        <w:t xml:space="preserve">33, </w:t>
      </w:r>
      <w:proofErr w:type="spellStart"/>
      <w:r w:rsidRPr="00156092">
        <w:rPr>
          <w:rFonts w:asciiTheme="minorBidi" w:eastAsia="Cordia New" w:hAnsiTheme="minorBidi" w:cstheme="minorBidi"/>
          <w:sz w:val="28"/>
        </w:rPr>
        <w:t>Soi</w:t>
      </w:r>
      <w:proofErr w:type="spellEnd"/>
      <w:r w:rsidRPr="00156092">
        <w:rPr>
          <w:rFonts w:asciiTheme="minorBidi" w:eastAsia="Cordia New" w:hAnsiTheme="minorBidi" w:cstheme="minorBidi"/>
          <w:sz w:val="28"/>
        </w:rPr>
        <w:t xml:space="preserve"> 3 (Nana </w:t>
      </w:r>
      <w:proofErr w:type="spellStart"/>
      <w:r w:rsidRPr="00156092">
        <w:rPr>
          <w:rFonts w:asciiTheme="minorBidi" w:eastAsia="Cordia New" w:hAnsiTheme="minorBidi" w:cstheme="minorBidi"/>
          <w:sz w:val="28"/>
        </w:rPr>
        <w:t>Nua</w:t>
      </w:r>
      <w:proofErr w:type="spellEnd"/>
      <w:r w:rsidRPr="00156092">
        <w:rPr>
          <w:rFonts w:asciiTheme="minorBidi" w:eastAsia="Cordia New" w:hAnsiTheme="minorBidi" w:cstheme="minorBidi"/>
          <w:sz w:val="28"/>
        </w:rPr>
        <w:t xml:space="preserve">), </w:t>
      </w:r>
      <w:proofErr w:type="spellStart"/>
      <w:r w:rsidRPr="00156092">
        <w:rPr>
          <w:rFonts w:asciiTheme="minorBidi" w:eastAsia="Cordia New" w:hAnsiTheme="minorBidi" w:cstheme="minorBidi"/>
          <w:sz w:val="28"/>
        </w:rPr>
        <w:t>Sukhumvit</w:t>
      </w:r>
      <w:proofErr w:type="spellEnd"/>
      <w:r w:rsidRPr="00156092">
        <w:rPr>
          <w:rFonts w:asciiTheme="minorBidi" w:eastAsia="Cordia New" w:hAnsiTheme="minorBidi" w:cstheme="minorBidi"/>
          <w:sz w:val="28"/>
        </w:rPr>
        <w:t xml:space="preserve"> Road,</w:t>
      </w:r>
    </w:p>
    <w:p w14:paraId="403B8BA4" w14:textId="77777777" w:rsidR="007F1116" w:rsidRPr="00156092" w:rsidRDefault="007F1116" w:rsidP="00156092">
      <w:pPr>
        <w:pStyle w:val="ListParagraph"/>
        <w:tabs>
          <w:tab w:val="left" w:pos="709"/>
          <w:tab w:val="left" w:pos="1080"/>
          <w:tab w:val="left" w:pos="1260"/>
          <w:tab w:val="left" w:pos="1440"/>
        </w:tabs>
        <w:spacing w:after="0" w:line="340" w:lineRule="exact"/>
        <w:ind w:left="360" w:firstLine="360"/>
        <w:jc w:val="both"/>
        <w:rPr>
          <w:rFonts w:asciiTheme="minorBidi" w:eastAsia="Cordia New" w:hAnsiTheme="minorBidi" w:cstheme="minorBidi"/>
          <w:sz w:val="28"/>
        </w:rPr>
      </w:pPr>
      <w:proofErr w:type="spellStart"/>
      <w:r w:rsidRPr="00156092">
        <w:rPr>
          <w:rFonts w:asciiTheme="minorBidi" w:eastAsia="Cordia New" w:hAnsiTheme="minorBidi" w:cstheme="minorBidi"/>
          <w:sz w:val="28"/>
        </w:rPr>
        <w:t>Khlong</w:t>
      </w:r>
      <w:proofErr w:type="spellEnd"/>
      <w:r w:rsidRPr="00156092">
        <w:rPr>
          <w:rFonts w:asciiTheme="minorBidi" w:eastAsia="Cordia New" w:hAnsiTheme="minorBidi" w:cstheme="minorBidi"/>
          <w:sz w:val="28"/>
        </w:rPr>
        <w:t xml:space="preserve"> Toei </w:t>
      </w:r>
      <w:proofErr w:type="spellStart"/>
      <w:proofErr w:type="gramStart"/>
      <w:r w:rsidRPr="00156092">
        <w:rPr>
          <w:rFonts w:asciiTheme="minorBidi" w:eastAsia="Cordia New" w:hAnsiTheme="minorBidi" w:cstheme="minorBidi"/>
          <w:sz w:val="28"/>
        </w:rPr>
        <w:t>Nua</w:t>
      </w:r>
      <w:proofErr w:type="spellEnd"/>
      <w:r w:rsidRPr="00156092">
        <w:rPr>
          <w:rFonts w:asciiTheme="minorBidi" w:eastAsia="Cordia New" w:hAnsiTheme="minorBidi" w:cstheme="minorBidi"/>
          <w:sz w:val="28"/>
        </w:rPr>
        <w:t xml:space="preserve">  </w:t>
      </w:r>
      <w:proofErr w:type="spellStart"/>
      <w:r w:rsidRPr="00156092">
        <w:rPr>
          <w:rFonts w:asciiTheme="minorBidi" w:eastAsia="Cordia New" w:hAnsiTheme="minorBidi" w:cstheme="minorBidi"/>
          <w:sz w:val="28"/>
        </w:rPr>
        <w:t>Subdistrict</w:t>
      </w:r>
      <w:proofErr w:type="spellEnd"/>
      <w:proofErr w:type="gramEnd"/>
      <w:r w:rsidRPr="00156092">
        <w:rPr>
          <w:rFonts w:asciiTheme="minorBidi" w:eastAsia="Cordia New" w:hAnsiTheme="minorBidi" w:cstheme="minorBidi"/>
          <w:sz w:val="28"/>
        </w:rPr>
        <w:t xml:space="preserve">, </w:t>
      </w:r>
      <w:proofErr w:type="spellStart"/>
      <w:r w:rsidRPr="00156092">
        <w:rPr>
          <w:rFonts w:asciiTheme="minorBidi" w:eastAsia="Cordia New" w:hAnsiTheme="minorBidi" w:cstheme="minorBidi"/>
          <w:sz w:val="28"/>
        </w:rPr>
        <w:t>Vadhana</w:t>
      </w:r>
      <w:proofErr w:type="spellEnd"/>
      <w:r w:rsidRPr="00156092">
        <w:rPr>
          <w:rFonts w:asciiTheme="minorBidi" w:eastAsia="Cordia New" w:hAnsiTheme="minorBidi" w:cstheme="minorBidi"/>
          <w:sz w:val="28"/>
        </w:rPr>
        <w:t xml:space="preserve"> District, Bangkok 10110</w:t>
      </w:r>
    </w:p>
    <w:p w14:paraId="4768E825" w14:textId="77777777" w:rsidR="007F1116" w:rsidRPr="00156092" w:rsidRDefault="007F1116" w:rsidP="00156092">
      <w:pPr>
        <w:pStyle w:val="ListParagraph"/>
        <w:tabs>
          <w:tab w:val="left" w:pos="709"/>
          <w:tab w:val="left" w:pos="1080"/>
          <w:tab w:val="left" w:pos="1260"/>
          <w:tab w:val="left" w:pos="1440"/>
        </w:tabs>
        <w:spacing w:after="0" w:line="340" w:lineRule="exact"/>
        <w:ind w:left="360" w:firstLine="360"/>
        <w:jc w:val="both"/>
        <w:rPr>
          <w:rStyle w:val="Hyperlink"/>
          <w:rFonts w:asciiTheme="minorBidi" w:hAnsiTheme="minorBidi" w:cstheme="minorBidi"/>
          <w:sz w:val="28"/>
        </w:rPr>
      </w:pPr>
      <w:r w:rsidRPr="00156092">
        <w:rPr>
          <w:rFonts w:asciiTheme="minorBidi" w:hAnsiTheme="minorBidi" w:cstheme="minorBidi"/>
          <w:sz w:val="28"/>
        </w:rPr>
        <w:t xml:space="preserve">Tel. 02-011-4156, 02-011-4157   Email: </w:t>
      </w:r>
      <w:hyperlink r:id="rId7" w:history="1">
        <w:r w:rsidRPr="00156092">
          <w:rPr>
            <w:rStyle w:val="Hyperlink"/>
            <w:rFonts w:asciiTheme="minorBidi" w:hAnsiTheme="minorBidi" w:cstheme="minorBidi"/>
            <w:sz w:val="28"/>
          </w:rPr>
          <w:t>BIInstitutional@bumrungrad.com</w:t>
        </w:r>
      </w:hyperlink>
    </w:p>
    <w:p w14:paraId="26134A00" w14:textId="77777777" w:rsidR="007F1116" w:rsidRPr="00156092" w:rsidRDefault="007F1116" w:rsidP="00156092">
      <w:pPr>
        <w:tabs>
          <w:tab w:val="left" w:pos="2127"/>
        </w:tabs>
        <w:spacing w:line="340" w:lineRule="exact"/>
        <w:rPr>
          <w:rFonts w:asciiTheme="minorBidi" w:hAnsiTheme="minorBidi" w:cstheme="minorBidi"/>
          <w:sz w:val="28"/>
        </w:rPr>
      </w:pPr>
    </w:p>
    <w:p w14:paraId="2EEB6D4A" w14:textId="0068D8D2" w:rsidR="005D1EF8" w:rsidRPr="00156092" w:rsidRDefault="005D1EF8" w:rsidP="00156092">
      <w:pPr>
        <w:spacing w:line="340" w:lineRule="exact"/>
        <w:rPr>
          <w:rFonts w:asciiTheme="minorBidi" w:eastAsia="Cordia New" w:hAnsiTheme="minorBidi" w:cstheme="minorBidi"/>
          <w:sz w:val="28"/>
        </w:rPr>
      </w:pPr>
    </w:p>
    <w:sectPr w:rsidR="005D1EF8" w:rsidRPr="00156092" w:rsidSect="0056719A">
      <w:headerReference w:type="even" r:id="rId8"/>
      <w:headerReference w:type="default" r:id="rId9"/>
      <w:footerReference w:type="default" r:id="rId10"/>
      <w:headerReference w:type="first" r:id="rId11"/>
      <w:pgSz w:w="11906" w:h="16838" w:code="9"/>
      <w:pgMar w:top="567" w:right="476" w:bottom="567" w:left="1051" w:header="28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20D5E" w14:textId="77777777" w:rsidR="00D30051" w:rsidRDefault="00D30051">
      <w:r>
        <w:separator/>
      </w:r>
    </w:p>
  </w:endnote>
  <w:endnote w:type="continuationSeparator" w:id="0">
    <w:p w14:paraId="06CB54C5" w14:textId="77777777" w:rsidR="00D30051" w:rsidRDefault="00D3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D3B4" w14:textId="072C4C45" w:rsidR="00672710" w:rsidRPr="00672710" w:rsidRDefault="00672710" w:rsidP="00672710">
    <w:pPr>
      <w:pStyle w:val="Footer"/>
      <w:tabs>
        <w:tab w:val="clear" w:pos="4153"/>
        <w:tab w:val="clear" w:pos="8306"/>
        <w:tab w:val="left" w:pos="9075"/>
        <w:tab w:val="left" w:pos="9360"/>
      </w:tabs>
      <w:ind w:left="-709" w:right="119" w:firstLine="619"/>
      <w:rPr>
        <w:rFonts w:asciiTheme="minorBidi" w:hAnsiTheme="minorBidi" w:cstheme="minorBidi"/>
        <w:sz w:val="22"/>
        <w:szCs w:val="22"/>
      </w:rPr>
    </w:pPr>
    <w:r>
      <w:rPr>
        <w:rFonts w:asciiTheme="minorBidi" w:hAnsiTheme="minorBidi" w:cstheme="minorBidi"/>
        <w:sz w:val="22"/>
        <w:szCs w:val="22"/>
      </w:rPr>
      <w:t xml:space="preserve">  </w:t>
    </w:r>
    <w:r w:rsidRPr="00672710">
      <w:rPr>
        <w:rFonts w:asciiTheme="minorBidi" w:hAnsiTheme="minorBidi" w:cstheme="minorBidi"/>
        <w:sz w:val="22"/>
        <w:szCs w:val="22"/>
      </w:rPr>
      <w:t>AF1</w:t>
    </w:r>
    <w:r w:rsidR="006456E2">
      <w:rPr>
        <w:rFonts w:asciiTheme="minorBidi" w:hAnsiTheme="minorBidi" w:cstheme="minorBidi"/>
        <w:sz w:val="22"/>
        <w:szCs w:val="22"/>
      </w:rPr>
      <w:t>8</w:t>
    </w:r>
    <w:r w:rsidRPr="00672710">
      <w:rPr>
        <w:rFonts w:asciiTheme="minorBidi" w:hAnsiTheme="minorBidi" w:cstheme="minorBidi"/>
        <w:sz w:val="22"/>
        <w:szCs w:val="22"/>
      </w:rPr>
      <w:t>.</w:t>
    </w:r>
    <w:r w:rsidR="00113558">
      <w:rPr>
        <w:rFonts w:asciiTheme="minorBidi" w:hAnsiTheme="minorBidi" w:cstheme="minorBidi"/>
        <w:sz w:val="22"/>
        <w:szCs w:val="22"/>
      </w:rPr>
      <w:t>2</w:t>
    </w:r>
    <w:r w:rsidR="002E08D1">
      <w:rPr>
        <w:rFonts w:asciiTheme="minorBidi" w:hAnsiTheme="minorBidi" w:cstheme="minorBidi"/>
        <w:sz w:val="22"/>
        <w:szCs w:val="22"/>
      </w:rPr>
      <w:t>-IRB1.03</w:t>
    </w:r>
    <w:r w:rsidRPr="00672710">
      <w:rPr>
        <w:rFonts w:asciiTheme="minorBidi" w:hAnsiTheme="minorBidi" w:cstheme="minorBidi"/>
        <w:sz w:val="22"/>
        <w:szCs w:val="22"/>
      </w:rPr>
      <w:t xml:space="preserve"> v</w:t>
    </w:r>
    <w:r w:rsidR="002E08D1">
      <w:rPr>
        <w:rFonts w:asciiTheme="minorBidi" w:hAnsiTheme="minorBidi" w:cstheme="minorBidi"/>
        <w:sz w:val="22"/>
        <w:szCs w:val="22"/>
      </w:rPr>
      <w:t>4</w:t>
    </w:r>
    <w:r w:rsidRPr="00672710">
      <w:rPr>
        <w:rFonts w:asciiTheme="minorBidi" w:hAnsiTheme="minorBidi" w:cstheme="minorBidi"/>
        <w:sz w:val="22"/>
        <w:szCs w:val="22"/>
      </w:rPr>
      <w:t xml:space="preserve">.0 </w:t>
    </w:r>
    <w:r w:rsidR="002E08D1">
      <w:rPr>
        <w:rFonts w:asciiTheme="minorBidi" w:hAnsiTheme="minorBidi" w:cstheme="minorBidi"/>
        <w:sz w:val="22"/>
        <w:szCs w:val="22"/>
      </w:rPr>
      <w:t>25112022</w:t>
    </w:r>
  </w:p>
  <w:p w14:paraId="60D0C643" w14:textId="451263C1" w:rsidR="00683D14" w:rsidRDefault="005778F8" w:rsidP="00224431">
    <w:pPr>
      <w:pStyle w:val="Footer"/>
      <w:tabs>
        <w:tab w:val="clear" w:pos="4153"/>
        <w:tab w:val="clear" w:pos="8306"/>
        <w:tab w:val="left" w:pos="9075"/>
        <w:tab w:val="left" w:pos="9360"/>
      </w:tabs>
      <w:ind w:left="-709" w:right="119" w:firstLine="619"/>
      <w:rPr>
        <w:rFonts w:ascii="Cordia New" w:hAnsi="Cordia New" w:cs="Cordia New"/>
        <w:sz w:val="22"/>
        <w:szCs w:val="22"/>
      </w:rPr>
    </w:pPr>
    <w:sdt>
      <w:sdtPr>
        <w:id w:val="1357006345"/>
        <w:docPartObj>
          <w:docPartGallery w:val="Page Numbers (Bottom of Page)"/>
          <w:docPartUnique/>
        </w:docPartObj>
      </w:sdtPr>
      <w:sdtEndPr/>
      <w:sdtContent>
        <w:sdt>
          <w:sdtPr>
            <w:id w:val="614027965"/>
            <w:docPartObj>
              <w:docPartGallery w:val="Page Numbers (Top of Page)"/>
              <w:docPartUnique/>
            </w:docPartObj>
          </w:sdtPr>
          <w:sdtEndPr/>
          <w:sdtContent>
            <w:r w:rsidR="00224431">
              <w:t xml:space="preserve"> </w:t>
            </w:r>
            <w:r w:rsidR="00683D14" w:rsidRPr="00683F7F">
              <w:rPr>
                <w:rFonts w:ascii="Cordia New" w:hAnsi="Cordia New" w:cs="Cordia New"/>
                <w:sz w:val="22"/>
                <w:szCs w:val="22"/>
              </w:rPr>
              <w:t>IRB-00</w:t>
            </w:r>
            <w:r w:rsidR="006475A0">
              <w:rPr>
                <w:rFonts w:ascii="Cordia New" w:hAnsi="Cordia New" w:cs="Cordia New" w:hint="cs"/>
                <w:sz w:val="22"/>
                <w:szCs w:val="22"/>
                <w:cs/>
              </w:rPr>
              <w:t>432</w:t>
            </w:r>
            <w:r w:rsidR="00683D14" w:rsidRPr="00683F7F">
              <w:rPr>
                <w:rFonts w:ascii="Cordia New" w:hAnsi="Cordia New" w:cs="Cordia New"/>
                <w:sz w:val="22"/>
                <w:szCs w:val="22"/>
              </w:rPr>
              <w:t>-D-F-T-</w:t>
            </w:r>
            <w:r>
              <w:rPr>
                <w:rFonts w:ascii="Cordia New" w:hAnsi="Cordia New" w:cs="Cordia New"/>
                <w:sz w:val="22"/>
                <w:szCs w:val="22"/>
              </w:rPr>
              <w:t>1222</w:t>
            </w:r>
            <w:r w:rsidR="006475A0">
              <w:rPr>
                <w:rFonts w:ascii="Cordia New" w:hAnsi="Cordia New" w:cs="Cordia New" w:hint="cs"/>
                <w:sz w:val="22"/>
                <w:szCs w:val="22"/>
                <w:cs/>
              </w:rPr>
              <w:t>-</w:t>
            </w:r>
            <w:r>
              <w:rPr>
                <w:rFonts w:ascii="Cordia New" w:hAnsi="Cordia New" w:cs="Cordia New"/>
                <w:sz w:val="22"/>
                <w:szCs w:val="22"/>
              </w:rPr>
              <w:t>Rev01</w:t>
            </w:r>
            <w:r w:rsidR="00683D14">
              <w:rPr>
                <w:rFonts w:asciiTheme="minorBidi" w:hAnsiTheme="minorBidi" w:cstheme="minorBidi" w:hint="cs"/>
                <w:cs/>
              </w:rPr>
              <w:t xml:space="preserve">                                                                                                                                                  </w:t>
            </w:r>
            <w:r w:rsidR="00450338" w:rsidRPr="00683D14">
              <w:rPr>
                <w:rFonts w:asciiTheme="minorBidi" w:hAnsiTheme="minorBidi" w:cstheme="minorBidi"/>
              </w:rPr>
              <w:t xml:space="preserve">Page </w:t>
            </w:r>
            <w:r w:rsidR="00450338" w:rsidRPr="00683D14">
              <w:rPr>
                <w:rFonts w:asciiTheme="minorBidi" w:hAnsiTheme="minorBidi" w:cstheme="minorBidi"/>
                <w:szCs w:val="24"/>
              </w:rPr>
              <w:fldChar w:fldCharType="begin"/>
            </w:r>
            <w:r w:rsidR="00450338" w:rsidRPr="00683D14">
              <w:rPr>
                <w:rFonts w:asciiTheme="minorBidi" w:hAnsiTheme="minorBidi" w:cstheme="minorBidi"/>
              </w:rPr>
              <w:instrText xml:space="preserve"> PAGE </w:instrText>
            </w:r>
            <w:r w:rsidR="00450338" w:rsidRPr="00683D14">
              <w:rPr>
                <w:rFonts w:asciiTheme="minorBidi" w:hAnsiTheme="minorBidi" w:cstheme="minorBidi"/>
                <w:szCs w:val="24"/>
              </w:rPr>
              <w:fldChar w:fldCharType="separate"/>
            </w:r>
            <w:r>
              <w:rPr>
                <w:rFonts w:asciiTheme="minorBidi" w:hAnsiTheme="minorBidi" w:cstheme="minorBidi"/>
                <w:noProof/>
              </w:rPr>
              <w:t>2</w:t>
            </w:r>
            <w:r w:rsidR="00450338" w:rsidRPr="00683D14">
              <w:rPr>
                <w:rFonts w:asciiTheme="minorBidi" w:hAnsiTheme="minorBidi" w:cstheme="minorBidi"/>
                <w:szCs w:val="24"/>
              </w:rPr>
              <w:fldChar w:fldCharType="end"/>
            </w:r>
            <w:r w:rsidR="00450338" w:rsidRPr="00683D14">
              <w:rPr>
                <w:rFonts w:asciiTheme="minorBidi" w:hAnsiTheme="minorBidi" w:cstheme="minorBidi"/>
              </w:rPr>
              <w:t xml:space="preserve"> of </w:t>
            </w:r>
            <w:r w:rsidR="00450338" w:rsidRPr="00683D14">
              <w:rPr>
                <w:rFonts w:asciiTheme="minorBidi" w:hAnsiTheme="minorBidi" w:cstheme="minorBidi"/>
                <w:szCs w:val="24"/>
              </w:rPr>
              <w:fldChar w:fldCharType="begin"/>
            </w:r>
            <w:r w:rsidR="00450338" w:rsidRPr="00683D14">
              <w:rPr>
                <w:rFonts w:asciiTheme="minorBidi" w:hAnsiTheme="minorBidi" w:cstheme="minorBidi"/>
              </w:rPr>
              <w:instrText xml:space="preserve"> NUMPAGES  </w:instrText>
            </w:r>
            <w:r w:rsidR="00450338" w:rsidRPr="00683D14">
              <w:rPr>
                <w:rFonts w:asciiTheme="minorBidi" w:hAnsiTheme="minorBidi" w:cstheme="minorBidi"/>
                <w:szCs w:val="24"/>
              </w:rPr>
              <w:fldChar w:fldCharType="separate"/>
            </w:r>
            <w:r>
              <w:rPr>
                <w:rFonts w:asciiTheme="minorBidi" w:hAnsiTheme="minorBidi" w:cstheme="minorBidi"/>
                <w:noProof/>
              </w:rPr>
              <w:t>2</w:t>
            </w:r>
            <w:r w:rsidR="00450338" w:rsidRPr="00683D14">
              <w:rPr>
                <w:rFonts w:asciiTheme="minorBidi" w:hAnsiTheme="minorBidi" w:cstheme="minorBidi"/>
                <w:szCs w:val="24"/>
              </w:rPr>
              <w:fldChar w:fldCharType="end"/>
            </w:r>
          </w:sdtContent>
        </w:sdt>
      </w:sdtContent>
    </w:sdt>
    <w:r w:rsidR="00683D14" w:rsidRPr="00683D14">
      <w:rPr>
        <w:rFonts w:ascii="Cordia New" w:hAnsi="Cordia New" w:cs="Cordia New"/>
        <w:sz w:val="22"/>
        <w:szCs w:val="22"/>
      </w:rPr>
      <w:t xml:space="preserve"> </w:t>
    </w:r>
    <w:r w:rsidR="00683D14">
      <w:rPr>
        <w:rFonts w:ascii="Cordia New" w:hAnsi="Cordia New" w:cs="Cordia New" w:hint="cs"/>
        <w:sz w:val="22"/>
        <w:szCs w:val="22"/>
        <w:cs/>
      </w:rPr>
      <w:t xml:space="preserve">  </w:t>
    </w:r>
  </w:p>
  <w:p w14:paraId="4452F432" w14:textId="77777777" w:rsidR="00683D14" w:rsidRPr="000259A2" w:rsidRDefault="00683D14" w:rsidP="00683D14">
    <w:pPr>
      <w:pStyle w:val="Footer"/>
      <w:tabs>
        <w:tab w:val="clear" w:pos="4153"/>
        <w:tab w:val="clear" w:pos="8306"/>
        <w:tab w:val="left" w:pos="9075"/>
      </w:tabs>
      <w:ind w:left="-709"/>
      <w:rPr>
        <w:rFonts w:ascii="Cordia New" w:hAnsi="Cordia New" w:cs="Cordia New"/>
        <w:sz w:val="22"/>
        <w:szCs w:val="22"/>
      </w:rPr>
    </w:pPr>
    <w:r>
      <w:rPr>
        <w:rFonts w:ascii="Cordia New" w:hAnsi="Cordia New" w:cs="Cordia New"/>
        <w:sz w:val="22"/>
        <w:szCs w:val="22"/>
      </w:rPr>
      <w:t xml:space="preserve">                 </w:t>
    </w:r>
    <w:r w:rsidRPr="00D02703">
      <w:rPr>
        <w:rFonts w:ascii="Cordia New" w:eastAsia="+mn-ea" w:hAnsi="Cordia New" w:cs="Cordia New"/>
        <w:color w:val="000000"/>
        <w:sz w:val="22"/>
        <w:szCs w:val="22"/>
      </w:rPr>
      <w:t xml:space="preserve">33 </w:t>
    </w:r>
    <w:proofErr w:type="spellStart"/>
    <w:r w:rsidRPr="00D02703">
      <w:rPr>
        <w:rFonts w:ascii="Cordia New" w:eastAsia="+mn-ea" w:hAnsi="Cordia New" w:cs="Cordia New"/>
        <w:color w:val="000000"/>
        <w:sz w:val="22"/>
        <w:szCs w:val="22"/>
      </w:rPr>
      <w:t>Sukhumvit</w:t>
    </w:r>
    <w:proofErr w:type="spellEnd"/>
    <w:r w:rsidRPr="00D02703">
      <w:rPr>
        <w:rFonts w:ascii="Cordia New" w:eastAsia="+mn-ea" w:hAnsi="Cordia New" w:cs="Cordia New"/>
        <w:color w:val="000000"/>
        <w:sz w:val="22"/>
        <w:szCs w:val="22"/>
      </w:rPr>
      <w:t xml:space="preserve"> 3, Bangkok 10110, Thailand Tel: +66 (0) 2066 8888 Fax: +66 (0) 2011 5100 </w:t>
    </w:r>
    <w:r w:rsidRPr="00D02703">
      <w:rPr>
        <w:rFonts w:ascii="Cordia New" w:eastAsia="+mn-ea" w:hAnsi="Cordia New" w:cs="Cordia New"/>
        <w:color w:val="0000FF"/>
        <w:sz w:val="22"/>
        <w:szCs w:val="22"/>
      </w:rPr>
      <w:t>www.bumrungrad.com</w:t>
    </w:r>
    <w:r>
      <w:rPr>
        <w:noProof/>
        <w:color w:val="000000"/>
        <w:sz w:val="22"/>
        <w:szCs w:val="22"/>
      </w:rPr>
      <w:drawing>
        <wp:anchor distT="0" distB="0" distL="114300" distR="114300" simplePos="0" relativeHeight="251664384" behindDoc="1" locked="0" layoutInCell="1" allowOverlap="1" wp14:anchorId="6739535A" wp14:editId="1D3F828F">
          <wp:simplePos x="0" y="0"/>
          <wp:positionH relativeFrom="column">
            <wp:posOffset>8449945</wp:posOffset>
          </wp:positionH>
          <wp:positionV relativeFrom="paragraph">
            <wp:posOffset>-28575</wp:posOffset>
          </wp:positionV>
          <wp:extent cx="1739900" cy="558800"/>
          <wp:effectExtent l="0" t="0" r="0" b="0"/>
          <wp:wrapNone/>
          <wp:docPr id="12" name="Picture 12"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D111A" w14:textId="55C21653" w:rsidR="00545EED" w:rsidRPr="000259A2" w:rsidRDefault="00683D14" w:rsidP="00672710">
    <w:pPr>
      <w:tabs>
        <w:tab w:val="center" w:pos="4153"/>
        <w:tab w:val="right" w:pos="8306"/>
      </w:tabs>
    </w:pPr>
    <w:r w:rsidRPr="00B41167">
      <w:rPr>
        <w:rFonts w:ascii="Cordia New" w:hAnsi="Cordia New" w:cs="Cordia New"/>
        <w:b/>
        <w:bCs/>
        <w:color w:val="000000"/>
        <w:sz w:val="26"/>
        <w:szCs w:val="26"/>
      </w:rPr>
      <w:t xml:space="preserve">                </w:t>
    </w:r>
    <w:r>
      <w:rPr>
        <w:noProof/>
      </w:rPr>
      <w:drawing>
        <wp:anchor distT="0" distB="0" distL="114300" distR="114300" simplePos="0" relativeHeight="251665408" behindDoc="1" locked="0" layoutInCell="1" allowOverlap="1" wp14:anchorId="288059C7" wp14:editId="5F00F91D">
          <wp:simplePos x="0" y="0"/>
          <wp:positionH relativeFrom="column">
            <wp:posOffset>6134100</wp:posOffset>
          </wp:positionH>
          <wp:positionV relativeFrom="paragraph">
            <wp:posOffset>9718675</wp:posOffset>
          </wp:positionV>
          <wp:extent cx="968375" cy="504825"/>
          <wp:effectExtent l="0" t="0" r="0" b="0"/>
          <wp:wrapNone/>
          <wp:docPr id="13" name="Picture 13"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2">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dia New" w:hAnsi="Cordia New" w:cs="Cordia New"/>
        <w:noProof/>
        <w:sz w:val="28"/>
      </w:rPr>
      <mc:AlternateContent>
        <mc:Choice Requires="wps">
          <w:drawing>
            <wp:anchor distT="0" distB="0" distL="114300" distR="114300" simplePos="0" relativeHeight="251663360" behindDoc="0" locked="0" layoutInCell="1" allowOverlap="1" wp14:anchorId="4361B4DD" wp14:editId="16644845">
              <wp:simplePos x="0" y="0"/>
              <wp:positionH relativeFrom="column">
                <wp:posOffset>-635</wp:posOffset>
              </wp:positionH>
              <wp:positionV relativeFrom="paragraph">
                <wp:posOffset>88900</wp:posOffset>
              </wp:positionV>
              <wp:extent cx="6515735" cy="53975"/>
              <wp:effectExtent l="8890" t="1270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F78196" id="Rectangle 10" o:spid="_x0000_s1026" style="position:absolute;margin-left:-.05pt;margin-top:7pt;width:513.0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yJHw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" fillcolor="#007086" strokecolor="#007086"/>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6447" w14:textId="77777777" w:rsidR="00D30051" w:rsidRDefault="00D30051">
      <w:r>
        <w:separator/>
      </w:r>
    </w:p>
  </w:footnote>
  <w:footnote w:type="continuationSeparator" w:id="0">
    <w:p w14:paraId="5BDE9356" w14:textId="77777777" w:rsidR="00D30051" w:rsidRDefault="00D3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6632" w14:textId="77777777" w:rsidR="00545EED" w:rsidRDefault="005778F8">
    <w:pPr>
      <w:pStyle w:val="Header"/>
    </w:pPr>
    <w:r>
      <w:rPr>
        <w:noProof/>
      </w:rPr>
      <w:pict w14:anchorId="15B28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AA73" w14:textId="21B553F3" w:rsidR="00F07D75" w:rsidRDefault="00F07D75" w:rsidP="00C528B9">
    <w:pPr>
      <w:jc w:val="right"/>
      <w:rPr>
        <w:rFonts w:ascii="Cordia New" w:hAnsi="Cordia New" w:cs="Cordia New"/>
        <w:sz w:val="28"/>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3014"/>
    </w:tblGrid>
    <w:tr w:rsidR="0027298F" w14:paraId="31CC894C" w14:textId="5C04620B" w:rsidTr="00450338">
      <w:trPr>
        <w:trHeight w:val="1260"/>
      </w:trPr>
      <w:tc>
        <w:tcPr>
          <w:tcW w:w="7375" w:type="dxa"/>
        </w:tcPr>
        <w:p w14:paraId="06677F93" w14:textId="60129D0D" w:rsidR="0027298F" w:rsidRPr="00021B61" w:rsidRDefault="00A11FF1" w:rsidP="00F56C2A">
          <w:pPr>
            <w:spacing w:before="360" w:after="240" w:line="340" w:lineRule="exact"/>
            <w:rPr>
              <w:rFonts w:ascii="Cordia New" w:hAnsi="Cordia New"/>
              <w:b/>
              <w:bCs/>
              <w:sz w:val="34"/>
              <w:szCs w:val="34"/>
            </w:rPr>
          </w:pPr>
          <w:r>
            <w:rPr>
              <w:rFonts w:ascii="Cordia New" w:eastAsia="Cordia New" w:hAnsi="Cordia New"/>
              <w:b/>
              <w:bCs/>
              <w:sz w:val="32"/>
              <w:szCs w:val="32"/>
              <w:lang w:eastAsia="x-none"/>
            </w:rPr>
            <w:t>Bumrungrad International-Institutional Review Board</w:t>
          </w:r>
        </w:p>
        <w:p w14:paraId="3AB7A1F2" w14:textId="7A1F3040" w:rsidR="0027298F" w:rsidRPr="00113558" w:rsidRDefault="00A11FF1" w:rsidP="006456E2">
          <w:pPr>
            <w:spacing w:line="340" w:lineRule="exact"/>
            <w:rPr>
              <w:rFonts w:ascii="Cordia New" w:hAnsi="Cordia New"/>
              <w:sz w:val="32"/>
              <w:szCs w:val="32"/>
            </w:rPr>
          </w:pPr>
          <w:r>
            <w:rPr>
              <w:rFonts w:ascii="Cordia New" w:eastAsia="Cordia New" w:hAnsi="Cordia New"/>
              <w:b/>
              <w:bCs/>
              <w:sz w:val="32"/>
              <w:szCs w:val="32"/>
            </w:rPr>
            <w:t xml:space="preserve">Instruction for Investigator </w:t>
          </w:r>
          <w:r w:rsidR="006456E2">
            <w:rPr>
              <w:rFonts w:ascii="Cordia New" w:eastAsia="Cordia New" w:hAnsi="Cordia New"/>
              <w:b/>
              <w:bCs/>
              <w:sz w:val="32"/>
              <w:szCs w:val="32"/>
            </w:rPr>
            <w:t>of BI-IRB Approved Research Protocol</w:t>
          </w:r>
        </w:p>
      </w:tc>
      <w:tc>
        <w:tcPr>
          <w:tcW w:w="3019" w:type="dxa"/>
        </w:tcPr>
        <w:p w14:paraId="2F3231AA" w14:textId="15B893EB" w:rsidR="0027298F" w:rsidRPr="00683F7F" w:rsidRDefault="0027298F" w:rsidP="009E41D8">
          <w:pPr>
            <w:spacing w:line="340" w:lineRule="exact"/>
            <w:jc w:val="center"/>
            <w:rPr>
              <w:rFonts w:ascii="Cordia New" w:hAnsi="Cordia New"/>
              <w:b/>
              <w:bCs/>
              <w:sz w:val="32"/>
              <w:szCs w:val="32"/>
            </w:rPr>
          </w:pPr>
          <w:r>
            <w:rPr>
              <w:noProof/>
            </w:rPr>
            <w:drawing>
              <wp:anchor distT="0" distB="0" distL="114300" distR="114300" simplePos="0" relativeHeight="251661312" behindDoc="1" locked="0" layoutInCell="1" allowOverlap="1" wp14:anchorId="2E3DF70A" wp14:editId="2AE442EF">
                <wp:simplePos x="0" y="0"/>
                <wp:positionH relativeFrom="column">
                  <wp:posOffset>102936</wp:posOffset>
                </wp:positionH>
                <wp:positionV relativeFrom="paragraph">
                  <wp:posOffset>54231</wp:posOffset>
                </wp:positionV>
                <wp:extent cx="1647075" cy="771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9603" cy="819551"/>
                        </a:xfrm>
                        <a:prstGeom prst="rect">
                          <a:avLst/>
                        </a:prstGeom>
                      </pic:spPr>
                    </pic:pic>
                  </a:graphicData>
                </a:graphic>
                <wp14:sizeRelH relativeFrom="margin">
                  <wp14:pctWidth>0</wp14:pctWidth>
                </wp14:sizeRelH>
                <wp14:sizeRelV relativeFrom="margin">
                  <wp14:pctHeight>0</wp14:pctHeight>
                </wp14:sizeRelV>
              </wp:anchor>
            </w:drawing>
          </w:r>
        </w:p>
      </w:tc>
    </w:tr>
  </w:tbl>
  <w:p w14:paraId="0EBBEDEC" w14:textId="77777777" w:rsidR="00545EED" w:rsidRDefault="00545EED" w:rsidP="00021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C8FB" w14:textId="77777777" w:rsidR="00545EED" w:rsidRDefault="005778F8">
    <w:pPr>
      <w:pStyle w:val="Header"/>
    </w:pPr>
    <w:r>
      <w:rPr>
        <w:noProof/>
      </w:rPr>
      <w:pict w14:anchorId="7C755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E75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 w15:restartNumberingAfterBreak="0">
    <w:nsid w:val="1F3C69B8"/>
    <w:multiLevelType w:val="hybridMultilevel"/>
    <w:tmpl w:val="73644912"/>
    <w:lvl w:ilvl="0" w:tplc="9C16A2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356D21"/>
    <w:multiLevelType w:val="hybridMultilevel"/>
    <w:tmpl w:val="601208B0"/>
    <w:lvl w:ilvl="0" w:tplc="CA06E3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832B3"/>
    <w:multiLevelType w:val="hybridMultilevel"/>
    <w:tmpl w:val="B7803AF2"/>
    <w:lvl w:ilvl="0" w:tplc="CCB03420">
      <w:start w:val="1"/>
      <w:numFmt w:val="tha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F1C08"/>
    <w:multiLevelType w:val="multilevel"/>
    <w:tmpl w:val="18F4AA50"/>
    <w:lvl w:ilvl="0">
      <w:start w:val="1"/>
      <w:numFmt w:val="thaiNumbers"/>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69F3169"/>
    <w:multiLevelType w:val="multilevel"/>
    <w:tmpl w:val="3306B5C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9743000"/>
    <w:multiLevelType w:val="hybridMultilevel"/>
    <w:tmpl w:val="29A4D5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4"/>
  </w:num>
  <w:num w:numId="6">
    <w:abstractNumId w:val="2"/>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00D49"/>
    <w:rsid w:val="00021B61"/>
    <w:rsid w:val="000259A2"/>
    <w:rsid w:val="00025BB9"/>
    <w:rsid w:val="000309A5"/>
    <w:rsid w:val="00073F91"/>
    <w:rsid w:val="00091D11"/>
    <w:rsid w:val="00097E06"/>
    <w:rsid w:val="000A21C7"/>
    <w:rsid w:val="000B12AB"/>
    <w:rsid w:val="000B5E30"/>
    <w:rsid w:val="000C3182"/>
    <w:rsid w:val="000E3272"/>
    <w:rsid w:val="000F77C1"/>
    <w:rsid w:val="0011326F"/>
    <w:rsid w:val="00113558"/>
    <w:rsid w:val="0011577A"/>
    <w:rsid w:val="00120BE8"/>
    <w:rsid w:val="001367EE"/>
    <w:rsid w:val="001371E5"/>
    <w:rsid w:val="001418DD"/>
    <w:rsid w:val="00141ABC"/>
    <w:rsid w:val="0014280E"/>
    <w:rsid w:val="00156092"/>
    <w:rsid w:val="00196EE0"/>
    <w:rsid w:val="001A002E"/>
    <w:rsid w:val="001A2A26"/>
    <w:rsid w:val="001B70C9"/>
    <w:rsid w:val="001B71B4"/>
    <w:rsid w:val="001C5BE2"/>
    <w:rsid w:val="001C7914"/>
    <w:rsid w:val="001D155A"/>
    <w:rsid w:val="001F34D7"/>
    <w:rsid w:val="00213585"/>
    <w:rsid w:val="00224431"/>
    <w:rsid w:val="00240349"/>
    <w:rsid w:val="00245A7A"/>
    <w:rsid w:val="002468F6"/>
    <w:rsid w:val="00254F2D"/>
    <w:rsid w:val="002659A2"/>
    <w:rsid w:val="0027298F"/>
    <w:rsid w:val="00282DC0"/>
    <w:rsid w:val="00291EE2"/>
    <w:rsid w:val="002C4BB6"/>
    <w:rsid w:val="002D1F36"/>
    <w:rsid w:val="002D3DC6"/>
    <w:rsid w:val="002D6B93"/>
    <w:rsid w:val="002D74C7"/>
    <w:rsid w:val="002E08D1"/>
    <w:rsid w:val="002E3A39"/>
    <w:rsid w:val="002E64E7"/>
    <w:rsid w:val="002E7949"/>
    <w:rsid w:val="002F2F54"/>
    <w:rsid w:val="002F5C0B"/>
    <w:rsid w:val="00312A73"/>
    <w:rsid w:val="00322586"/>
    <w:rsid w:val="003227DE"/>
    <w:rsid w:val="0032415C"/>
    <w:rsid w:val="00337C90"/>
    <w:rsid w:val="0034665D"/>
    <w:rsid w:val="00367E64"/>
    <w:rsid w:val="0037125B"/>
    <w:rsid w:val="0038290C"/>
    <w:rsid w:val="00386037"/>
    <w:rsid w:val="00391282"/>
    <w:rsid w:val="0039572C"/>
    <w:rsid w:val="003A36E8"/>
    <w:rsid w:val="003A6115"/>
    <w:rsid w:val="003B7220"/>
    <w:rsid w:val="003C1042"/>
    <w:rsid w:val="003C3F41"/>
    <w:rsid w:val="003D2AE7"/>
    <w:rsid w:val="003F6A65"/>
    <w:rsid w:val="00410E08"/>
    <w:rsid w:val="00413352"/>
    <w:rsid w:val="00416471"/>
    <w:rsid w:val="00424DFE"/>
    <w:rsid w:val="00425A9F"/>
    <w:rsid w:val="00426B6D"/>
    <w:rsid w:val="00427226"/>
    <w:rsid w:val="004434AC"/>
    <w:rsid w:val="00445A05"/>
    <w:rsid w:val="00450338"/>
    <w:rsid w:val="00451844"/>
    <w:rsid w:val="00465EEA"/>
    <w:rsid w:val="00473244"/>
    <w:rsid w:val="00483CD8"/>
    <w:rsid w:val="0049125A"/>
    <w:rsid w:val="004A20E5"/>
    <w:rsid w:val="004B7176"/>
    <w:rsid w:val="004C50FE"/>
    <w:rsid w:val="004D1145"/>
    <w:rsid w:val="004D18EA"/>
    <w:rsid w:val="004D3BF8"/>
    <w:rsid w:val="004D5F08"/>
    <w:rsid w:val="004E759A"/>
    <w:rsid w:val="004F64F1"/>
    <w:rsid w:val="004F75B5"/>
    <w:rsid w:val="005060D2"/>
    <w:rsid w:val="00510B44"/>
    <w:rsid w:val="00545EED"/>
    <w:rsid w:val="0055345C"/>
    <w:rsid w:val="005538D4"/>
    <w:rsid w:val="0056033B"/>
    <w:rsid w:val="0056719A"/>
    <w:rsid w:val="0057140A"/>
    <w:rsid w:val="005778F8"/>
    <w:rsid w:val="0058009D"/>
    <w:rsid w:val="005A413C"/>
    <w:rsid w:val="005B29D5"/>
    <w:rsid w:val="005C4806"/>
    <w:rsid w:val="005C5B2E"/>
    <w:rsid w:val="005D1EF8"/>
    <w:rsid w:val="005E188A"/>
    <w:rsid w:val="005E3E73"/>
    <w:rsid w:val="005F19BD"/>
    <w:rsid w:val="006113F1"/>
    <w:rsid w:val="00615F27"/>
    <w:rsid w:val="00617B58"/>
    <w:rsid w:val="00621175"/>
    <w:rsid w:val="00630A48"/>
    <w:rsid w:val="00632F8E"/>
    <w:rsid w:val="00633E8D"/>
    <w:rsid w:val="00644559"/>
    <w:rsid w:val="006456E2"/>
    <w:rsid w:val="006475A0"/>
    <w:rsid w:val="00652139"/>
    <w:rsid w:val="006610DD"/>
    <w:rsid w:val="00663058"/>
    <w:rsid w:val="00670D12"/>
    <w:rsid w:val="00671D44"/>
    <w:rsid w:val="006726C5"/>
    <w:rsid w:val="00672710"/>
    <w:rsid w:val="0068163F"/>
    <w:rsid w:val="00681BA2"/>
    <w:rsid w:val="00683D14"/>
    <w:rsid w:val="00683F7F"/>
    <w:rsid w:val="00686AAF"/>
    <w:rsid w:val="006871A3"/>
    <w:rsid w:val="0068750F"/>
    <w:rsid w:val="006B4AD9"/>
    <w:rsid w:val="006B556B"/>
    <w:rsid w:val="006D16A1"/>
    <w:rsid w:val="006F7EBA"/>
    <w:rsid w:val="0072759C"/>
    <w:rsid w:val="00730EB0"/>
    <w:rsid w:val="00737B64"/>
    <w:rsid w:val="00746AA6"/>
    <w:rsid w:val="00751770"/>
    <w:rsid w:val="00751A8C"/>
    <w:rsid w:val="00754295"/>
    <w:rsid w:val="007775C0"/>
    <w:rsid w:val="007D4B67"/>
    <w:rsid w:val="007E13D4"/>
    <w:rsid w:val="007F1116"/>
    <w:rsid w:val="0083129B"/>
    <w:rsid w:val="0083230C"/>
    <w:rsid w:val="008347B5"/>
    <w:rsid w:val="00835A1C"/>
    <w:rsid w:val="008413D7"/>
    <w:rsid w:val="00861892"/>
    <w:rsid w:val="0087194B"/>
    <w:rsid w:val="008752B9"/>
    <w:rsid w:val="00886791"/>
    <w:rsid w:val="00892359"/>
    <w:rsid w:val="0089764B"/>
    <w:rsid w:val="00897993"/>
    <w:rsid w:val="008A1C52"/>
    <w:rsid w:val="008A73AA"/>
    <w:rsid w:val="008B5CDA"/>
    <w:rsid w:val="008B5E9E"/>
    <w:rsid w:val="008C670F"/>
    <w:rsid w:val="008D04C6"/>
    <w:rsid w:val="008D51B5"/>
    <w:rsid w:val="008D7AAC"/>
    <w:rsid w:val="008E376C"/>
    <w:rsid w:val="008E4338"/>
    <w:rsid w:val="008E5313"/>
    <w:rsid w:val="008F55E1"/>
    <w:rsid w:val="008F6A19"/>
    <w:rsid w:val="008F72EE"/>
    <w:rsid w:val="00906CC2"/>
    <w:rsid w:val="009249C6"/>
    <w:rsid w:val="00925B84"/>
    <w:rsid w:val="00932643"/>
    <w:rsid w:val="00933670"/>
    <w:rsid w:val="0093704D"/>
    <w:rsid w:val="009652F5"/>
    <w:rsid w:val="00975523"/>
    <w:rsid w:val="00983F82"/>
    <w:rsid w:val="009A17E3"/>
    <w:rsid w:val="009A3E09"/>
    <w:rsid w:val="009C50A6"/>
    <w:rsid w:val="009C6AFF"/>
    <w:rsid w:val="009D1FC6"/>
    <w:rsid w:val="009D72A3"/>
    <w:rsid w:val="009D7C60"/>
    <w:rsid w:val="009D7D5D"/>
    <w:rsid w:val="009E41D8"/>
    <w:rsid w:val="00A00D56"/>
    <w:rsid w:val="00A010A3"/>
    <w:rsid w:val="00A11FF1"/>
    <w:rsid w:val="00A12F23"/>
    <w:rsid w:val="00A2485F"/>
    <w:rsid w:val="00A3005B"/>
    <w:rsid w:val="00A3007B"/>
    <w:rsid w:val="00A47CEF"/>
    <w:rsid w:val="00A83FDE"/>
    <w:rsid w:val="00A90462"/>
    <w:rsid w:val="00A95155"/>
    <w:rsid w:val="00AA1048"/>
    <w:rsid w:val="00AA474B"/>
    <w:rsid w:val="00AD4D47"/>
    <w:rsid w:val="00AD6ED3"/>
    <w:rsid w:val="00AF5EFF"/>
    <w:rsid w:val="00B06620"/>
    <w:rsid w:val="00B23FAC"/>
    <w:rsid w:val="00B25E73"/>
    <w:rsid w:val="00B44474"/>
    <w:rsid w:val="00B47A39"/>
    <w:rsid w:val="00B61320"/>
    <w:rsid w:val="00B63958"/>
    <w:rsid w:val="00B7653D"/>
    <w:rsid w:val="00B923F9"/>
    <w:rsid w:val="00BA14A8"/>
    <w:rsid w:val="00BB33ED"/>
    <w:rsid w:val="00BC6250"/>
    <w:rsid w:val="00BC70C3"/>
    <w:rsid w:val="00BF0EAD"/>
    <w:rsid w:val="00BF463C"/>
    <w:rsid w:val="00BF75BD"/>
    <w:rsid w:val="00C11E02"/>
    <w:rsid w:val="00C4680B"/>
    <w:rsid w:val="00C528B9"/>
    <w:rsid w:val="00C61DA9"/>
    <w:rsid w:val="00C7423A"/>
    <w:rsid w:val="00C81032"/>
    <w:rsid w:val="00C868BE"/>
    <w:rsid w:val="00CA0416"/>
    <w:rsid w:val="00CA5FC7"/>
    <w:rsid w:val="00CC7133"/>
    <w:rsid w:val="00CC7676"/>
    <w:rsid w:val="00CD2813"/>
    <w:rsid w:val="00CD57E1"/>
    <w:rsid w:val="00CD5E86"/>
    <w:rsid w:val="00CE40D1"/>
    <w:rsid w:val="00CF31FF"/>
    <w:rsid w:val="00CF7619"/>
    <w:rsid w:val="00D114DD"/>
    <w:rsid w:val="00D15AD1"/>
    <w:rsid w:val="00D271D6"/>
    <w:rsid w:val="00D30051"/>
    <w:rsid w:val="00D4085E"/>
    <w:rsid w:val="00D537F6"/>
    <w:rsid w:val="00D8716F"/>
    <w:rsid w:val="00D922C8"/>
    <w:rsid w:val="00DA5098"/>
    <w:rsid w:val="00DB36EE"/>
    <w:rsid w:val="00DF118F"/>
    <w:rsid w:val="00DF64F8"/>
    <w:rsid w:val="00DF6F22"/>
    <w:rsid w:val="00E029FF"/>
    <w:rsid w:val="00E06765"/>
    <w:rsid w:val="00E13AA8"/>
    <w:rsid w:val="00E15163"/>
    <w:rsid w:val="00E279FE"/>
    <w:rsid w:val="00E33A49"/>
    <w:rsid w:val="00E56626"/>
    <w:rsid w:val="00E61CAC"/>
    <w:rsid w:val="00E63C5A"/>
    <w:rsid w:val="00E77A9F"/>
    <w:rsid w:val="00E9139C"/>
    <w:rsid w:val="00EA3DFA"/>
    <w:rsid w:val="00EB6F8B"/>
    <w:rsid w:val="00EC1996"/>
    <w:rsid w:val="00EC52CB"/>
    <w:rsid w:val="00EC6A24"/>
    <w:rsid w:val="00F07D75"/>
    <w:rsid w:val="00F14C8C"/>
    <w:rsid w:val="00F209D7"/>
    <w:rsid w:val="00F259A4"/>
    <w:rsid w:val="00F32D8C"/>
    <w:rsid w:val="00F53133"/>
    <w:rsid w:val="00F56C2A"/>
    <w:rsid w:val="00F63B1D"/>
    <w:rsid w:val="00F6404C"/>
    <w:rsid w:val="00F911C8"/>
    <w:rsid w:val="00FA73A3"/>
    <w:rsid w:val="00FA7CE8"/>
    <w:rsid w:val="00FB0834"/>
    <w:rsid w:val="00FB1087"/>
    <w:rsid w:val="00FC24A2"/>
    <w:rsid w:val="00FD1064"/>
    <w:rsid w:val="00FD2BD0"/>
    <w:rsid w:val="00FE3C7E"/>
    <w:rsid w:val="00FF6B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E895D26"/>
  <w15:chartTrackingRefBased/>
  <w15:docId w15:val="{9D7FD5C7-0EAF-48AD-9052-E7E8D7D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character" w:customStyle="1" w:styleId="FooterChar">
    <w:name w:val="Footer Char"/>
    <w:link w:val="Footer"/>
    <w:uiPriority w:val="99"/>
    <w:rsid w:val="000259A2"/>
    <w:rPr>
      <w:sz w:val="24"/>
      <w:szCs w:val="28"/>
    </w:rPr>
  </w:style>
  <w:style w:type="character" w:customStyle="1" w:styleId="HeaderChar">
    <w:name w:val="Header Char"/>
    <w:basedOn w:val="DefaultParagraphFont"/>
    <w:link w:val="Header"/>
    <w:uiPriority w:val="99"/>
    <w:rsid w:val="00F07D75"/>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Institutional@bumrungra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884</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subject/>
  <dc:creator>Gift</dc:creator>
  <cp:keywords/>
  <cp:lastModifiedBy>Pornnapat Jarturanon</cp:lastModifiedBy>
  <cp:revision>26</cp:revision>
  <dcterms:created xsi:type="dcterms:W3CDTF">2021-08-31T07:45:00Z</dcterms:created>
  <dcterms:modified xsi:type="dcterms:W3CDTF">2022-12-19T02:03:00Z</dcterms:modified>
</cp:coreProperties>
</file>