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C0" w:rsidRDefault="00DC1DC0" w:rsidP="00DC1DC0">
      <w:pPr>
        <w:jc w:val="center"/>
      </w:pPr>
      <w:r w:rsidRPr="004601C4">
        <w:rPr>
          <w:rFonts w:ascii="Cordia New" w:hAnsi="Cordia New" w:cs="Cordia New" w:hint="cs"/>
          <w:b/>
          <w:bCs/>
          <w:color w:val="FF0000"/>
          <w:sz w:val="80"/>
          <w:szCs w:val="80"/>
          <w:cs/>
        </w:rPr>
        <w:t>ลับ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25"/>
        <w:gridCol w:w="5130"/>
        <w:gridCol w:w="2790"/>
      </w:tblGrid>
      <w:tr w:rsidR="00DC1DC0" w:rsidRPr="00DC1DC0" w:rsidTr="00DE1643">
        <w:tc>
          <w:tcPr>
            <w:tcW w:w="2425" w:type="dxa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Title</w:t>
            </w:r>
            <w:r w:rsidR="00DE1643">
              <w:rPr>
                <w:rFonts w:asciiTheme="minorBidi" w:hAnsiTheme="minorBidi" w:cstheme="minorBidi"/>
                <w:b/>
                <w:bCs/>
                <w:sz w:val="28"/>
              </w:rPr>
              <w:t xml:space="preserve"> of Research Project</w:t>
            </w: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</w:tc>
        <w:tc>
          <w:tcPr>
            <w:tcW w:w="7920" w:type="dxa"/>
            <w:gridSpan w:val="2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DC1DC0" w:rsidRPr="00DC1DC0" w:rsidTr="00DE1643">
        <w:tc>
          <w:tcPr>
            <w:tcW w:w="2425" w:type="dxa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Principal Investigator:</w:t>
            </w:r>
          </w:p>
        </w:tc>
        <w:tc>
          <w:tcPr>
            <w:tcW w:w="5130" w:type="dxa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90" w:type="dxa"/>
            <w:vMerge w:val="restart"/>
          </w:tcPr>
          <w:p w:rsidR="00DC1DC0" w:rsidRDefault="00DC1DC0" w:rsidP="00035A5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BI-IRB Project Registration No.</w:t>
            </w:r>
          </w:p>
          <w:p w:rsidR="00F912DA" w:rsidRPr="00DC1DC0" w:rsidRDefault="00F912DA" w:rsidP="00035A5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DC1DC0" w:rsidRPr="00DC1DC0" w:rsidTr="00DE1643">
        <w:tc>
          <w:tcPr>
            <w:tcW w:w="2425" w:type="dxa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Sponsor:</w:t>
            </w:r>
          </w:p>
        </w:tc>
        <w:tc>
          <w:tcPr>
            <w:tcW w:w="5130" w:type="dxa"/>
          </w:tcPr>
          <w:p w:rsidR="00DC1DC0" w:rsidRPr="00DC1DC0" w:rsidRDefault="00DC1DC0" w:rsidP="00F912DA">
            <w:pPr>
              <w:tabs>
                <w:tab w:val="left" w:pos="1395"/>
              </w:tabs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90" w:type="dxa"/>
            <w:vMerge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DC1DC0" w:rsidRPr="00DC1DC0" w:rsidTr="00DE1643">
        <w:tc>
          <w:tcPr>
            <w:tcW w:w="2425" w:type="dxa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Reviewer’s name</w:t>
            </w:r>
          </w:p>
        </w:tc>
        <w:tc>
          <w:tcPr>
            <w:tcW w:w="5130" w:type="dxa"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90" w:type="dxa"/>
            <w:vMerge/>
          </w:tcPr>
          <w:p w:rsidR="00DC1DC0" w:rsidRPr="00DC1DC0" w:rsidRDefault="00DC1DC0" w:rsidP="00035A5C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DC1DC0" w:rsidRPr="00DC1DC0" w:rsidRDefault="00DC1DC0" w:rsidP="00DC1DC0">
      <w:pPr>
        <w:jc w:val="center"/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C1DC0" w:rsidRPr="00DC1DC0" w:rsidTr="00035A5C">
        <w:tc>
          <w:tcPr>
            <w:tcW w:w="10358" w:type="dxa"/>
          </w:tcPr>
          <w:p w:rsidR="00DC1DC0" w:rsidRPr="00DC1DC0" w:rsidRDefault="00DC1DC0" w:rsidP="00DC1DC0">
            <w:pPr>
              <w:spacing w:line="340" w:lineRule="exact"/>
              <w:rPr>
                <w:rFonts w:asciiTheme="minorBidi" w:hAnsiTheme="minorBidi" w:cstheme="minorBidi"/>
                <w:sz w:val="28"/>
                <w:cs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รายงาน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      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SAEs                    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SUSARs               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IDMC                 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Others…………………….</w:t>
            </w:r>
          </w:p>
        </w:tc>
      </w:tr>
      <w:tr w:rsidR="00DC1DC0" w:rsidRPr="00DC1DC0" w:rsidTr="00035A5C">
        <w:tc>
          <w:tcPr>
            <w:tcW w:w="10358" w:type="dxa"/>
          </w:tcPr>
          <w:p w:rsidR="00DC1DC0" w:rsidRPr="00DC1DC0" w:rsidRDefault="00DC1DC0" w:rsidP="00DC1DC0">
            <w:pPr>
              <w:spacing w:line="340" w:lineRule="exact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Initial Report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:rsidR="00DC1DC0" w:rsidRPr="00DC1DC0" w:rsidRDefault="00DC1DC0" w:rsidP="00DC1DC0">
            <w:pPr>
              <w:spacing w:line="340" w:lineRule="exact"/>
              <w:ind w:firstLine="360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เกิด 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on site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            </w:t>
            </w:r>
            <w:r w:rsidRPr="00DC1DC0">
              <w:rPr>
                <w:rFonts w:asciiTheme="minorBidi" w:hAnsiTheme="minorBidi" w:cstheme="minorBidi"/>
                <w:sz w:val="28"/>
              </w:rPr>
              <w:t>Subject no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              </w:t>
            </w:r>
            <w:r w:rsidRPr="00DC1DC0">
              <w:rPr>
                <w:rFonts w:asciiTheme="minorBidi" w:hAnsiTheme="minorBidi" w:cstheme="minorBidi"/>
                <w:sz w:val="28"/>
              </w:rPr>
              <w:t>(one report per review form)</w:t>
            </w:r>
          </w:p>
          <w:p w:rsidR="00DC1DC0" w:rsidRPr="00DC1DC0" w:rsidRDefault="00DC1DC0" w:rsidP="00DC1DC0">
            <w:pPr>
              <w:spacing w:line="340" w:lineRule="exact"/>
              <w:ind w:firstLine="360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</w:rPr>
              <w:t>Off site</w:t>
            </w:r>
          </w:p>
          <w:p w:rsidR="00DC1DC0" w:rsidRPr="00DC1DC0" w:rsidRDefault="00DC1DC0" w:rsidP="00DC1DC0">
            <w:pPr>
              <w:spacing w:line="340" w:lineRule="exact"/>
              <w:ind w:firstLine="630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เกิดในประเทศ     รายงาน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                              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เกิดในต่างประเทศ        รายงาน</w:t>
            </w:r>
          </w:p>
        </w:tc>
      </w:tr>
      <w:tr w:rsidR="00DC1DC0" w:rsidRPr="00DC1DC0" w:rsidTr="00035A5C">
        <w:tc>
          <w:tcPr>
            <w:tcW w:w="10358" w:type="dxa"/>
          </w:tcPr>
          <w:p w:rsidR="00DC1DC0" w:rsidRPr="00DC1DC0" w:rsidRDefault="00DC1DC0" w:rsidP="00DC1DC0">
            <w:pPr>
              <w:spacing w:line="340" w:lineRule="exact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Follow-up Report</w:t>
            </w:r>
          </w:p>
          <w:p w:rsidR="00DC1DC0" w:rsidRPr="00DC1DC0" w:rsidRDefault="00DC1DC0" w:rsidP="00DC1DC0">
            <w:pPr>
              <w:spacing w:line="340" w:lineRule="exact"/>
              <w:ind w:firstLine="360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เกิด 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on site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             </w:t>
            </w:r>
            <w:r w:rsidRPr="00DC1DC0">
              <w:rPr>
                <w:rFonts w:asciiTheme="minorBidi" w:hAnsiTheme="minorBidi" w:cstheme="minorBidi"/>
                <w:sz w:val="28"/>
              </w:rPr>
              <w:t>Subject no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              </w:t>
            </w:r>
            <w:r w:rsidRPr="00DC1DC0">
              <w:rPr>
                <w:rFonts w:asciiTheme="minorBidi" w:hAnsiTheme="minorBidi" w:cstheme="minorBidi"/>
                <w:sz w:val="28"/>
              </w:rPr>
              <w:t>(one report per review form)</w:t>
            </w:r>
          </w:p>
          <w:p w:rsidR="00DC1DC0" w:rsidRPr="00DC1DC0" w:rsidRDefault="00DC1DC0" w:rsidP="00DC1DC0">
            <w:pPr>
              <w:spacing w:line="340" w:lineRule="exact"/>
              <w:ind w:firstLine="360"/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</w:rPr>
              <w:t>Off site</w:t>
            </w:r>
          </w:p>
          <w:p w:rsidR="00DC1DC0" w:rsidRPr="00143C98" w:rsidRDefault="00DC1DC0" w:rsidP="00143C98">
            <w:pPr>
              <w:spacing w:line="340" w:lineRule="exact"/>
              <w:ind w:firstLine="967"/>
              <w:rPr>
                <w:rFonts w:asciiTheme="minorBidi" w:hAnsiTheme="minorBidi" w:cstheme="minorBidi"/>
                <w:sz w:val="28"/>
                <w:cs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เกิดในประเทศ........................รายงาน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                         </w:t>
            </w:r>
            <w:r w:rsidRPr="00DC1DC0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เกิดในต่างประเทศ.................รายงาน</w:t>
            </w:r>
          </w:p>
        </w:tc>
      </w:tr>
      <w:tr w:rsidR="00DC1DC0" w:rsidRPr="00DC1DC0" w:rsidTr="00035A5C">
        <w:tc>
          <w:tcPr>
            <w:tcW w:w="10358" w:type="dxa"/>
          </w:tcPr>
          <w:p w:rsidR="00DC1DC0" w:rsidRDefault="00DC1DC0" w:rsidP="00DC1DC0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Chairperson’s comment:</w:t>
            </w:r>
          </w:p>
          <w:p w:rsidR="00DC1DC0" w:rsidRDefault="00DC1DC0" w:rsidP="00DC1DC0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DC1DC0" w:rsidRPr="00DC1DC0" w:rsidRDefault="00DC1DC0" w:rsidP="00DC1DC0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</w:tbl>
    <w:p w:rsidR="00DC1DC0" w:rsidRPr="00DC1DC0" w:rsidRDefault="00DC1DC0" w:rsidP="00DC1DC0">
      <w:pPr>
        <w:spacing w:before="120" w:after="120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C1DC0" w:rsidRPr="00DC1DC0" w:rsidTr="00035A5C">
        <w:tc>
          <w:tcPr>
            <w:tcW w:w="10358" w:type="dxa"/>
          </w:tcPr>
          <w:p w:rsidR="00DC1DC0" w:rsidRPr="00DC1DC0" w:rsidRDefault="00DC1DC0" w:rsidP="00361B2A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b/>
                <w:bCs/>
                <w:sz w:val="28"/>
              </w:rPr>
              <w:t>Chairperson’s Decision:</w:t>
            </w:r>
          </w:p>
          <w:p w:rsidR="00DC1DC0" w:rsidRPr="00DC1DC0" w:rsidRDefault="00DC1DC0" w:rsidP="00361B2A">
            <w:pPr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A8"/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รับทราบ </w:t>
            </w:r>
          </w:p>
          <w:p w:rsidR="00DC1DC0" w:rsidRPr="00DC1DC0" w:rsidRDefault="00DC1DC0" w:rsidP="00361B2A">
            <w:pPr>
              <w:rPr>
                <w:rFonts w:asciiTheme="minorBidi" w:hAnsiTheme="minorBidi" w:cstheme="minorBidi"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A8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ขอข้อมูลเพิ่มเติม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/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แนะนำ</w:t>
            </w:r>
          </w:p>
          <w:p w:rsidR="00DC1DC0" w:rsidRPr="00DC1DC0" w:rsidRDefault="00DC1DC0" w:rsidP="00361B2A">
            <w:pPr>
              <w:rPr>
                <w:rFonts w:asciiTheme="minorBidi" w:hAnsiTheme="minorBidi" w:cstheme="minorBidi"/>
                <w:sz w:val="28"/>
                <w:cs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A8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นำแจ้งในที่ประชุมคณะกรรมการฯ วันที่ </w:t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 xml:space="preserve">  /เดือน     /พ.ศ.</w:t>
            </w:r>
          </w:p>
          <w:p w:rsidR="00DC1DC0" w:rsidRPr="00DC1DC0" w:rsidRDefault="00DC1DC0" w:rsidP="00361B2A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C1DC0">
              <w:rPr>
                <w:rFonts w:asciiTheme="minorBidi" w:hAnsiTheme="minorBidi" w:cstheme="minorBidi"/>
                <w:sz w:val="28"/>
              </w:rPr>
              <w:sym w:font="Wingdings" w:char="F0A8"/>
            </w:r>
            <w:r w:rsidRPr="00DC1DC0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DC1DC0">
              <w:rPr>
                <w:rFonts w:asciiTheme="minorBidi" w:hAnsiTheme="minorBidi" w:cstheme="minorBidi"/>
                <w:sz w:val="28"/>
                <w:cs/>
              </w:rPr>
              <w:t>นำเข้าพิจารณาในที่ประชุมคณะกรรมการฯ วันที่   / ดือน        /พ.ศ.</w:t>
            </w:r>
          </w:p>
        </w:tc>
      </w:tr>
    </w:tbl>
    <w:p w:rsidR="00DC1DC0" w:rsidRPr="00DC1DC0" w:rsidRDefault="002207E8" w:rsidP="00361B2A">
      <w:pPr>
        <w:spacing w:before="120" w:after="120" w:line="340" w:lineRule="exact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sz w:val="28"/>
        </w:rPr>
        <w:br/>
      </w:r>
      <w:r w:rsidR="00DC1DC0" w:rsidRPr="00DC1DC0">
        <w:rPr>
          <w:rFonts w:asciiTheme="minorBidi" w:hAnsiTheme="minorBidi" w:cstheme="minorBidi"/>
          <w:sz w:val="28"/>
          <w:cs/>
        </w:rPr>
        <w:t>ลงชื่อ</w:t>
      </w:r>
    </w:p>
    <w:p w:rsidR="00DC1DC0" w:rsidRPr="00DC1DC0" w:rsidRDefault="00DC1DC0" w:rsidP="00361B2A">
      <w:pPr>
        <w:spacing w:before="120" w:after="120" w:line="340" w:lineRule="exact"/>
        <w:rPr>
          <w:rFonts w:asciiTheme="minorBidi" w:hAnsiTheme="minorBidi" w:cstheme="minorBidi"/>
          <w:sz w:val="28"/>
        </w:rPr>
      </w:pPr>
      <w:r w:rsidRPr="00DC1DC0"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 xml:space="preserve">          </w:t>
      </w:r>
      <w:r w:rsidRPr="00DC1DC0">
        <w:rPr>
          <w:rFonts w:asciiTheme="minorBidi" w:hAnsiTheme="minorBidi" w:cstheme="minorBidi"/>
          <w:sz w:val="28"/>
        </w:rPr>
        <w:t xml:space="preserve"> </w:t>
      </w:r>
      <w:r w:rsidR="00E00C15">
        <w:rPr>
          <w:rFonts w:asciiTheme="minorBidi" w:hAnsiTheme="minorBidi" w:cstheme="minorBidi"/>
          <w:sz w:val="28"/>
        </w:rPr>
        <w:t xml:space="preserve">                       </w:t>
      </w:r>
      <w:r w:rsidRPr="00DC1DC0">
        <w:rPr>
          <w:rFonts w:asciiTheme="minorBidi" w:hAnsiTheme="minorBidi" w:cstheme="minorBidi"/>
          <w:sz w:val="28"/>
        </w:rPr>
        <w:t xml:space="preserve"> (</w:t>
      </w:r>
      <w:r w:rsidRPr="00DC1DC0">
        <w:rPr>
          <w:rFonts w:asciiTheme="minorBidi" w:hAnsiTheme="minorBidi" w:cstheme="minorBidi"/>
          <w:sz w:val="28"/>
          <w:cs/>
        </w:rPr>
        <w:t>ผศ. พล. ต. หญิง เยาวนา ธนะพัฒน์ พบ</w:t>
      </w:r>
      <w:r w:rsidRPr="00DC1DC0">
        <w:rPr>
          <w:rFonts w:asciiTheme="minorBidi" w:hAnsiTheme="minorBidi" w:cstheme="minorBidi"/>
          <w:sz w:val="28"/>
        </w:rPr>
        <w:t>.)</w:t>
      </w:r>
    </w:p>
    <w:p w:rsidR="00DC1DC0" w:rsidRPr="00DC1DC0" w:rsidRDefault="00DC1DC0" w:rsidP="00361B2A">
      <w:pPr>
        <w:spacing w:before="120" w:after="120" w:line="340" w:lineRule="exact"/>
        <w:rPr>
          <w:rFonts w:asciiTheme="minorBidi" w:hAnsiTheme="minorBidi" w:cstheme="minorBidi"/>
          <w:sz w:val="28"/>
        </w:rPr>
      </w:pPr>
      <w:r w:rsidRPr="00DC1DC0">
        <w:rPr>
          <w:rFonts w:asciiTheme="minorBidi" w:hAnsiTheme="minorBidi" w:cstheme="minorBidi"/>
          <w:sz w:val="28"/>
          <w:cs/>
        </w:rPr>
        <w:t>ประธานคณะกรรมการพิจารณาการวิจัย</w:t>
      </w:r>
      <w:r>
        <w:rPr>
          <w:rFonts w:asciiTheme="minorBidi" w:hAnsiTheme="minorBidi" w:cstheme="minorBidi"/>
          <w:sz w:val="28"/>
          <w:cs/>
        </w:rPr>
        <w:t>ประจำสถาบันโรงพยาบาลบำรุงราษฎร์</w:t>
      </w:r>
      <w:r w:rsidRPr="00DC1DC0">
        <w:rPr>
          <w:rFonts w:asciiTheme="minorBidi" w:hAnsiTheme="minorBidi" w:cstheme="minorBidi"/>
          <w:sz w:val="28"/>
          <w:cs/>
        </w:rPr>
        <w:t>อินเตอร์เนชั่นแนล</w:t>
      </w:r>
    </w:p>
    <w:p w:rsidR="00CC7133" w:rsidRPr="00DC1DC0" w:rsidRDefault="00DC1DC0" w:rsidP="00361B2A">
      <w:pPr>
        <w:spacing w:line="340" w:lineRule="exact"/>
        <w:rPr>
          <w:rFonts w:asciiTheme="minorBidi" w:eastAsia="Cordia New" w:hAnsiTheme="minorBidi" w:cstheme="minorBidi"/>
          <w:sz w:val="28"/>
        </w:rPr>
      </w:pPr>
      <w:r w:rsidRPr="00DC1DC0">
        <w:rPr>
          <w:rFonts w:asciiTheme="minorBidi" w:hAnsiTheme="minorBidi" w:cstheme="minorBidi"/>
          <w:sz w:val="28"/>
        </w:rPr>
        <w:t xml:space="preserve">        </w:t>
      </w:r>
      <w:r w:rsidR="00143C98">
        <w:rPr>
          <w:rFonts w:asciiTheme="minorBidi" w:hAnsiTheme="minorBidi" w:cstheme="minorBidi"/>
          <w:sz w:val="28"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   </w:t>
      </w:r>
      <w:r w:rsidR="00E00C15">
        <w:rPr>
          <w:rFonts w:asciiTheme="minorBidi" w:hAnsiTheme="minorBidi" w:cstheme="minorBidi"/>
          <w:sz w:val="28"/>
        </w:rPr>
        <w:t xml:space="preserve">                         </w:t>
      </w:r>
      <w:r>
        <w:rPr>
          <w:rFonts w:asciiTheme="minorBidi" w:hAnsiTheme="minorBidi" w:cstheme="minorBidi"/>
          <w:sz w:val="28"/>
        </w:rPr>
        <w:t xml:space="preserve"> </w:t>
      </w:r>
      <w:r w:rsidRPr="00DC1DC0">
        <w:rPr>
          <w:rFonts w:asciiTheme="minorBidi" w:hAnsiTheme="minorBidi" w:cstheme="minorBidi"/>
          <w:sz w:val="28"/>
          <w:cs/>
        </w:rPr>
        <w:t xml:space="preserve">วันที่    /เดือน </w:t>
      </w:r>
      <w:bookmarkStart w:id="0" w:name="_GoBack"/>
      <w:bookmarkEnd w:id="0"/>
      <w:r w:rsidRPr="00DC1DC0">
        <w:rPr>
          <w:rFonts w:asciiTheme="minorBidi" w:hAnsiTheme="minorBidi" w:cstheme="minorBidi"/>
          <w:sz w:val="28"/>
          <w:cs/>
        </w:rPr>
        <w:t xml:space="preserve">        /พ.ศ.</w:t>
      </w:r>
    </w:p>
    <w:sectPr w:rsidR="00CC7133" w:rsidRPr="00DC1DC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55" w:rsidRDefault="00457D55">
      <w:r>
        <w:separator/>
      </w:r>
    </w:p>
  </w:endnote>
  <w:endnote w:type="continuationSeparator" w:id="0">
    <w:p w:rsidR="00457D55" w:rsidRDefault="004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1B" w:rsidRPr="000F5B80" w:rsidRDefault="004E07A4" w:rsidP="00CC1A1B">
    <w:pPr>
      <w:pStyle w:val="Footer"/>
      <w:tabs>
        <w:tab w:val="left" w:pos="284"/>
        <w:tab w:val="right" w:pos="15904"/>
      </w:tabs>
      <w:rPr>
        <w:rFonts w:asciiTheme="minorBidi" w:hAnsiTheme="minorBidi" w:cstheme="minorBidi"/>
        <w:color w:val="000000"/>
        <w:sz w:val="22"/>
        <w:szCs w:val="22"/>
      </w:rPr>
    </w:pPr>
    <w:r w:rsidRPr="000F5B80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7AFE3CBF" wp14:editId="066D6D2B">
          <wp:simplePos x="0" y="0"/>
          <wp:positionH relativeFrom="column">
            <wp:posOffset>5510778</wp:posOffset>
          </wp:positionH>
          <wp:positionV relativeFrom="paragraph">
            <wp:posOffset>-102683</wp:posOffset>
          </wp:positionV>
          <wp:extent cx="1039937" cy="542131"/>
          <wp:effectExtent l="0" t="0" r="8255" b="0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042402" cy="54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B80" w:rsidRPr="000F5B80">
      <w:rPr>
        <w:rFonts w:asciiTheme="minorBidi" w:hAnsiTheme="minorBidi" w:cstheme="minorBidi"/>
        <w:color w:val="000000"/>
        <w:sz w:val="22"/>
        <w:szCs w:val="22"/>
      </w:rPr>
      <w:t>IRB-00351-D-F-T-0</w:t>
    </w:r>
    <w:r>
      <w:rPr>
        <w:rFonts w:asciiTheme="minorBidi" w:hAnsiTheme="minorBidi" w:cstheme="minorBidi"/>
        <w:color w:val="000000"/>
        <w:sz w:val="22"/>
        <w:szCs w:val="22"/>
      </w:rPr>
      <w:t>9</w:t>
    </w:r>
    <w:r w:rsidR="000F5B80" w:rsidRPr="000F5B80">
      <w:rPr>
        <w:rFonts w:asciiTheme="minorBidi" w:hAnsiTheme="minorBidi" w:cstheme="minorBidi"/>
        <w:color w:val="000000"/>
        <w:sz w:val="22"/>
        <w:szCs w:val="22"/>
      </w:rPr>
      <w:t>21-</w:t>
    </w:r>
    <w:r w:rsidR="00CC1A1B" w:rsidRPr="000F5B80">
      <w:rPr>
        <w:rFonts w:asciiTheme="minorBidi" w:hAnsiTheme="minorBidi" w:cstheme="minorBidi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F01AED0" wp14:editId="6E9C3122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color w:val="000000"/>
        <w:sz w:val="22"/>
        <w:szCs w:val="22"/>
      </w:rPr>
      <w:t>Rev01</w:t>
    </w:r>
  </w:p>
  <w:p w:rsidR="00CC1A1B" w:rsidRPr="000F5B80" w:rsidRDefault="00AA4181" w:rsidP="00CC1A1B">
    <w:pPr>
      <w:tabs>
        <w:tab w:val="center" w:pos="4153"/>
        <w:tab w:val="right" w:pos="8306"/>
      </w:tabs>
      <w:rPr>
        <w:rFonts w:ascii="Cordia New" w:hAnsi="Cordia New" w:cs="Cordia New"/>
        <w:sz w:val="22"/>
        <w:szCs w:val="22"/>
      </w:rPr>
    </w:pPr>
    <w:r w:rsidRPr="000F5B80"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 w:rsidRPr="000F5B80"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 w:rsidRPr="000F5B80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Pr="000F5B80"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 w:rsidRPr="000F5B80"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 w:rsidRPr="000F5B80"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 w:rsidRPr="000F5B80"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 w:rsidRPr="000F5B80"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 w:rsidRPr="000F5B80"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 w:rsidRPr="000F5B80">
      <w:rPr>
        <w:sz w:val="22"/>
        <w:szCs w:val="22"/>
        <w:lang w:val="en-GB"/>
      </w:rPr>
      <w:t xml:space="preserve"> </w:t>
    </w:r>
    <w:hyperlink r:id="rId3" w:history="1">
      <w:r w:rsidRPr="000F5B80"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</w:p>
  <w:p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B52FC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FC8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E6AD7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55" w:rsidRDefault="00457D55">
      <w:r>
        <w:separator/>
      </w:r>
    </w:p>
  </w:footnote>
  <w:footnote w:type="continuationSeparator" w:id="0">
    <w:p w:rsidR="00457D55" w:rsidRDefault="004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4E07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Pr="004E07A4" w:rsidRDefault="007A1062" w:rsidP="00073F91">
    <w:pPr>
      <w:jc w:val="right"/>
      <w:rPr>
        <w:rFonts w:ascii="Cordia New" w:hAnsi="Cordia New" w:cs="Cordia New"/>
        <w:sz w:val="28"/>
      </w:rPr>
    </w:pPr>
    <w:r w:rsidRPr="004E07A4">
      <w:rPr>
        <w:rFonts w:ascii="Cordia New" w:hAnsi="Cordia New" w:cs="Cordia New"/>
        <w:sz w:val="28"/>
      </w:rPr>
      <w:t xml:space="preserve">AF06-IRB1.06 </w:t>
    </w:r>
    <w:r w:rsidR="009D3EE8" w:rsidRPr="004E07A4">
      <w:rPr>
        <w:rFonts w:ascii="Cordia New" w:hAnsi="Cordia New" w:cs="Cordia New"/>
        <w:sz w:val="28"/>
      </w:rPr>
      <w:t>v2.0 23062020</w:t>
    </w:r>
  </w:p>
  <w:p w:rsidR="003F3DC0" w:rsidRPr="003F3DC0" w:rsidRDefault="003F3DC0" w:rsidP="00073F91">
    <w:pPr>
      <w:jc w:val="right"/>
      <w:rPr>
        <w:rFonts w:ascii="Cordia New" w:hAnsi="Cordia New" w:cs="Cordia New"/>
        <w:sz w:val="28"/>
      </w:rPr>
    </w:pPr>
    <w:r w:rsidRPr="003F3DC0">
      <w:rPr>
        <w:rFonts w:ascii="Cordia New" w:hAnsi="Cordia New" w:cs="Cordia New" w:hint="cs"/>
        <w:sz w:val="28"/>
        <w:cs/>
      </w:rPr>
      <w:t>หน้า</w:t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/>
        <w:sz w:val="28"/>
      </w:rPr>
      <w:fldChar w:fldCharType="begin"/>
    </w:r>
    <w:r w:rsidRPr="003F3DC0">
      <w:rPr>
        <w:rFonts w:ascii="Cordia New" w:hAnsi="Cordia New" w:cs="Cordia New"/>
        <w:sz w:val="28"/>
      </w:rPr>
      <w:instrText xml:space="preserve"> PAGE  \* Arabic  \* MERGEFORMAT </w:instrText>
    </w:r>
    <w:r w:rsidRPr="003F3DC0">
      <w:rPr>
        <w:rFonts w:ascii="Cordia New" w:hAnsi="Cordia New" w:cs="Cordia New"/>
        <w:sz w:val="28"/>
      </w:rPr>
      <w:fldChar w:fldCharType="separate"/>
    </w:r>
    <w:r w:rsidR="004E07A4">
      <w:rPr>
        <w:rFonts w:ascii="Cordia New" w:hAnsi="Cordia New" w:cs="Cordia New"/>
        <w:noProof/>
        <w:sz w:val="28"/>
      </w:rPr>
      <w:t>1</w:t>
    </w:r>
    <w:r w:rsidRPr="003F3DC0">
      <w:rPr>
        <w:rFonts w:ascii="Cordia New" w:hAnsi="Cordia New" w:cs="Cordia New"/>
        <w:sz w:val="28"/>
      </w:rPr>
      <w:fldChar w:fldCharType="end"/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 w:hint="cs"/>
        <w:sz w:val="28"/>
        <w:cs/>
      </w:rPr>
      <w:t>ของ</w:t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/>
        <w:sz w:val="28"/>
      </w:rPr>
      <w:fldChar w:fldCharType="begin"/>
    </w:r>
    <w:r w:rsidRPr="003F3DC0">
      <w:rPr>
        <w:rFonts w:ascii="Cordia New" w:hAnsi="Cordia New" w:cs="Cordia New"/>
        <w:sz w:val="28"/>
      </w:rPr>
      <w:instrText xml:space="preserve"> NUMPAGES  \* Arabic  \* MERGEFORMAT </w:instrText>
    </w:r>
    <w:r w:rsidRPr="003F3DC0">
      <w:rPr>
        <w:rFonts w:ascii="Cordia New" w:hAnsi="Cordia New" w:cs="Cordia New"/>
        <w:sz w:val="28"/>
      </w:rPr>
      <w:fldChar w:fldCharType="separate"/>
    </w:r>
    <w:r w:rsidR="004E07A4">
      <w:rPr>
        <w:rFonts w:ascii="Cordia New" w:hAnsi="Cordia New" w:cs="Cordia New"/>
        <w:noProof/>
        <w:sz w:val="28"/>
      </w:rPr>
      <w:t>1</w:t>
    </w:r>
    <w:r w:rsidRPr="003F3DC0">
      <w:rPr>
        <w:rFonts w:ascii="Cordia New" w:hAnsi="Cordia New" w:cs="Cordia New"/>
        <w:sz w:val="2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55"/>
    </w:tblGrid>
    <w:tr w:rsidR="007D3BCB" w:rsidTr="007D3BCB">
      <w:tc>
        <w:tcPr>
          <w:tcW w:w="10255" w:type="dxa"/>
        </w:tcPr>
        <w:p w:rsidR="007A1062" w:rsidRPr="0041716E" w:rsidRDefault="007A1062" w:rsidP="007A1062">
          <w:pPr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 w:rsidRPr="0041716E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  <w:r w:rsidR="0041716E" w:rsidRPr="0041716E">
            <w:rPr>
              <w:rFonts w:asciiTheme="minorBidi" w:hAnsiTheme="minorBidi"/>
              <w:b/>
              <w:bCs/>
              <w:sz w:val="32"/>
              <w:szCs w:val="32"/>
            </w:rPr>
            <w:br/>
            <w:t>Bumrungrad International-Institutional Review Board</w:t>
          </w:r>
        </w:p>
        <w:p w:rsidR="007D3BCB" w:rsidRPr="0041716E" w:rsidRDefault="007D3BCB" w:rsidP="0041716E">
          <w:pPr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 w:rsidRPr="0041716E">
            <w:rPr>
              <w:rFonts w:asciiTheme="minorBidi" w:hAnsiTheme="minorBidi"/>
              <w:b/>
              <w:bCs/>
              <w:sz w:val="32"/>
              <w:szCs w:val="32"/>
              <w:cs/>
            </w:rPr>
            <w:t>แบบประเมิน</w:t>
          </w:r>
          <w:r w:rsidRPr="0041716E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รายงานความปลอดภัยของโครงการวิจัย</w:t>
          </w:r>
          <w:r w:rsidR="007A1062" w:rsidRPr="0041716E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>สำหรับประธานคณะกรรมการฯ</w:t>
          </w:r>
        </w:p>
        <w:p w:rsidR="009D3EE8" w:rsidRPr="007A1062" w:rsidRDefault="007D3BCB" w:rsidP="007A1062">
          <w:pPr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 w:rsidRPr="0041716E">
            <w:rPr>
              <w:rFonts w:asciiTheme="minorBidi" w:hAnsiTheme="minorBidi"/>
              <w:b/>
              <w:bCs/>
              <w:sz w:val="32"/>
              <w:szCs w:val="32"/>
            </w:rPr>
            <w:t>Review Form for Safety Reporting</w:t>
          </w:r>
          <w:r w:rsidRPr="0041716E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 xml:space="preserve"> </w:t>
          </w:r>
          <w:r w:rsidRPr="0041716E">
            <w:rPr>
              <w:rFonts w:asciiTheme="minorBidi" w:hAnsiTheme="minorBidi"/>
              <w:b/>
              <w:bCs/>
              <w:sz w:val="32"/>
              <w:szCs w:val="32"/>
            </w:rPr>
            <w:t>of Research Project</w:t>
          </w:r>
          <w:r w:rsidRPr="0041716E">
            <w:rPr>
              <w:rFonts w:asciiTheme="minorBidi" w:hAnsiTheme="minorBidi" w:hint="cs"/>
              <w:b/>
              <w:bCs/>
              <w:sz w:val="32"/>
              <w:szCs w:val="32"/>
              <w:cs/>
            </w:rPr>
            <w:t xml:space="preserve"> </w:t>
          </w:r>
          <w:r w:rsidR="007A1062" w:rsidRPr="0041716E">
            <w:rPr>
              <w:rFonts w:asciiTheme="minorBidi" w:hAnsiTheme="minorBidi"/>
              <w:b/>
              <w:bCs/>
              <w:sz w:val="32"/>
              <w:szCs w:val="32"/>
            </w:rPr>
            <w:t>For Chairperson</w:t>
          </w:r>
        </w:p>
      </w:tc>
    </w:tr>
  </w:tbl>
  <w:p w:rsidR="007D3BCB" w:rsidRDefault="007D3B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4E07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DAE"/>
    <w:multiLevelType w:val="hybridMultilevel"/>
    <w:tmpl w:val="C682FA90"/>
    <w:lvl w:ilvl="0" w:tplc="D00E65E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64559"/>
    <w:multiLevelType w:val="singleLevel"/>
    <w:tmpl w:val="F06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10520E"/>
    <w:multiLevelType w:val="hybridMultilevel"/>
    <w:tmpl w:val="B3CE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608"/>
    <w:multiLevelType w:val="hybridMultilevel"/>
    <w:tmpl w:val="647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7" w15:restartNumberingAfterBreak="0">
    <w:nsid w:val="4C9B2B1C"/>
    <w:multiLevelType w:val="hybridMultilevel"/>
    <w:tmpl w:val="536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5ED2"/>
    <w:multiLevelType w:val="hybridMultilevel"/>
    <w:tmpl w:val="DAEC1B06"/>
    <w:lvl w:ilvl="0" w:tplc="34B2FFB8">
      <w:start w:val="1"/>
      <w:numFmt w:val="bullet"/>
      <w:lvlText w:val="-"/>
      <w:lvlJc w:val="left"/>
      <w:pPr>
        <w:ind w:left="132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55B01"/>
    <w:rsid w:val="00073F91"/>
    <w:rsid w:val="000C3182"/>
    <w:rsid w:val="000F5B80"/>
    <w:rsid w:val="0011326F"/>
    <w:rsid w:val="00143C98"/>
    <w:rsid w:val="001F34D7"/>
    <w:rsid w:val="00213585"/>
    <w:rsid w:val="002207E8"/>
    <w:rsid w:val="00240349"/>
    <w:rsid w:val="00254F2D"/>
    <w:rsid w:val="002C7E94"/>
    <w:rsid w:val="002D1F36"/>
    <w:rsid w:val="002E64E7"/>
    <w:rsid w:val="0034665D"/>
    <w:rsid w:val="00361B2A"/>
    <w:rsid w:val="00382B25"/>
    <w:rsid w:val="00386037"/>
    <w:rsid w:val="003B7220"/>
    <w:rsid w:val="003C3F41"/>
    <w:rsid w:val="003D130C"/>
    <w:rsid w:val="003D2AE7"/>
    <w:rsid w:val="003F3DC0"/>
    <w:rsid w:val="0041716E"/>
    <w:rsid w:val="00426B6D"/>
    <w:rsid w:val="004434AC"/>
    <w:rsid w:val="00457D55"/>
    <w:rsid w:val="00465EEA"/>
    <w:rsid w:val="00483CD8"/>
    <w:rsid w:val="0049618F"/>
    <w:rsid w:val="004D1145"/>
    <w:rsid w:val="004E07A4"/>
    <w:rsid w:val="004E759A"/>
    <w:rsid w:val="00545EED"/>
    <w:rsid w:val="0055345C"/>
    <w:rsid w:val="0057140A"/>
    <w:rsid w:val="005A413C"/>
    <w:rsid w:val="005C5B2E"/>
    <w:rsid w:val="00615F27"/>
    <w:rsid w:val="00632F8E"/>
    <w:rsid w:val="00652139"/>
    <w:rsid w:val="00681BA2"/>
    <w:rsid w:val="006F7EBA"/>
    <w:rsid w:val="00746AA6"/>
    <w:rsid w:val="00754295"/>
    <w:rsid w:val="007A1062"/>
    <w:rsid w:val="007D3BCB"/>
    <w:rsid w:val="007E13D4"/>
    <w:rsid w:val="007F6943"/>
    <w:rsid w:val="00864935"/>
    <w:rsid w:val="008752B9"/>
    <w:rsid w:val="00897993"/>
    <w:rsid w:val="008B5E9E"/>
    <w:rsid w:val="008B78F6"/>
    <w:rsid w:val="008E4338"/>
    <w:rsid w:val="008F72EE"/>
    <w:rsid w:val="00925B84"/>
    <w:rsid w:val="00963232"/>
    <w:rsid w:val="009C50A6"/>
    <w:rsid w:val="009D3EE8"/>
    <w:rsid w:val="00A3005B"/>
    <w:rsid w:val="00AA4181"/>
    <w:rsid w:val="00B2132A"/>
    <w:rsid w:val="00B52FC8"/>
    <w:rsid w:val="00B94DA4"/>
    <w:rsid w:val="00BC6250"/>
    <w:rsid w:val="00BD726B"/>
    <w:rsid w:val="00CC1A1B"/>
    <w:rsid w:val="00CC7133"/>
    <w:rsid w:val="00CD2813"/>
    <w:rsid w:val="00CD57E1"/>
    <w:rsid w:val="00CE40D1"/>
    <w:rsid w:val="00CF1DC7"/>
    <w:rsid w:val="00DA5098"/>
    <w:rsid w:val="00DB0E89"/>
    <w:rsid w:val="00DC1DC0"/>
    <w:rsid w:val="00DE1643"/>
    <w:rsid w:val="00DF118F"/>
    <w:rsid w:val="00E00C15"/>
    <w:rsid w:val="00E029FF"/>
    <w:rsid w:val="00E77A9F"/>
    <w:rsid w:val="00F32D8C"/>
    <w:rsid w:val="00F53133"/>
    <w:rsid w:val="00F912DA"/>
    <w:rsid w:val="00FA207A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26AF667"/>
  <w15:chartTrackingRefBased/>
  <w15:docId w15:val="{BAA50B26-DC5D-4047-A92E-54D005A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6</cp:revision>
  <dcterms:created xsi:type="dcterms:W3CDTF">2021-05-28T06:14:00Z</dcterms:created>
  <dcterms:modified xsi:type="dcterms:W3CDTF">2021-09-02T02:11:00Z</dcterms:modified>
</cp:coreProperties>
</file>